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51" w:rsidRDefault="0026642B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40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2"/>
          <w:szCs w:val="40"/>
        </w:rPr>
        <w:t>浙江工商大学继续教育学院</w:t>
      </w:r>
    </w:p>
    <w:p w:rsidR="003D5F51" w:rsidRDefault="0026642B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40"/>
        </w:rPr>
      </w:pPr>
      <w:r>
        <w:rPr>
          <w:rFonts w:ascii="宋体" w:eastAsia="宋体" w:hAnsi="宋体" w:cs="宋体" w:hint="eastAsia"/>
          <w:b/>
          <w:bCs/>
          <w:sz w:val="32"/>
          <w:szCs w:val="40"/>
        </w:rPr>
        <w:t>2021</w:t>
      </w:r>
      <w:r>
        <w:rPr>
          <w:rFonts w:ascii="宋体" w:eastAsia="宋体" w:hAnsi="宋体" w:cs="宋体" w:hint="eastAsia"/>
          <w:b/>
          <w:bCs/>
          <w:sz w:val="32"/>
          <w:szCs w:val="40"/>
        </w:rPr>
        <w:t>年</w:t>
      </w:r>
      <w:r>
        <w:rPr>
          <w:rFonts w:ascii="宋体" w:eastAsia="宋体" w:hAnsi="宋体" w:cs="宋体" w:hint="eastAsia"/>
          <w:b/>
          <w:bCs/>
          <w:sz w:val="32"/>
          <w:szCs w:val="40"/>
        </w:rPr>
        <w:t>CMA</w:t>
      </w:r>
      <w:r>
        <w:rPr>
          <w:rFonts w:ascii="宋体" w:eastAsia="宋体" w:hAnsi="宋体" w:cs="宋体" w:hint="eastAsia"/>
          <w:b/>
          <w:bCs/>
          <w:sz w:val="32"/>
          <w:szCs w:val="40"/>
        </w:rPr>
        <w:t>精英班招生简章</w:t>
      </w:r>
    </w:p>
    <w:p w:rsidR="003D5F51" w:rsidRDefault="003D5F51">
      <w:pPr>
        <w:spacing w:line="30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</w:p>
    <w:p w:rsidR="003D5F51" w:rsidRDefault="0026642B">
      <w:pPr>
        <w:spacing w:line="30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一、</w:t>
      </w:r>
      <w:r>
        <w:rPr>
          <w:rFonts w:ascii="宋体" w:eastAsia="宋体" w:hAnsi="宋体" w:cs="宋体" w:hint="eastAsia"/>
          <w:sz w:val="22"/>
          <w:szCs w:val="22"/>
        </w:rPr>
        <w:t>CMA</w:t>
      </w:r>
      <w:r>
        <w:rPr>
          <w:rFonts w:ascii="宋体" w:eastAsia="宋体" w:hAnsi="宋体" w:cs="宋体" w:hint="eastAsia"/>
          <w:sz w:val="22"/>
          <w:szCs w:val="22"/>
        </w:rPr>
        <w:t>精英班简介</w:t>
      </w:r>
    </w:p>
    <w:p w:rsidR="003D5F51" w:rsidRDefault="0026642B">
      <w:pPr>
        <w:spacing w:line="30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课程内容主要包含“</w:t>
      </w:r>
      <w:r>
        <w:rPr>
          <w:rFonts w:ascii="宋体" w:eastAsia="宋体" w:hAnsi="宋体" w:cs="宋体" w:hint="eastAsia"/>
          <w:sz w:val="22"/>
          <w:szCs w:val="22"/>
        </w:rPr>
        <w:t>CMA</w:t>
      </w:r>
      <w:r>
        <w:rPr>
          <w:rFonts w:ascii="宋体" w:eastAsia="宋体" w:hAnsi="宋体" w:cs="宋体" w:hint="eastAsia"/>
          <w:sz w:val="22"/>
          <w:szCs w:val="22"/>
        </w:rPr>
        <w:t>证书课程”、“就业技巧课程”，确保学员在日常学习之外，获取额外的专业技能、就业技巧，增加社会实践，为未来进入财会金融领域做准备。</w:t>
      </w:r>
    </w:p>
    <w:p w:rsidR="003D5F51" w:rsidRDefault="0026642B">
      <w:pPr>
        <w:spacing w:line="30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CMA</w:t>
      </w:r>
      <w:r>
        <w:rPr>
          <w:rFonts w:ascii="宋体" w:eastAsia="宋体" w:hAnsi="宋体" w:cs="宋体" w:hint="eastAsia"/>
          <w:sz w:val="22"/>
          <w:szCs w:val="22"/>
        </w:rPr>
        <w:t>精英班将面向全校各专业本科生报名，本期计划招生</w:t>
      </w:r>
      <w:r>
        <w:rPr>
          <w:rFonts w:ascii="宋体" w:eastAsia="宋体" w:hAnsi="宋体" w:cs="宋体" w:hint="eastAsia"/>
          <w:sz w:val="22"/>
          <w:szCs w:val="22"/>
        </w:rPr>
        <w:t>30</w:t>
      </w:r>
      <w:r>
        <w:rPr>
          <w:rFonts w:ascii="宋体" w:eastAsia="宋体" w:hAnsi="宋体" w:cs="宋体" w:hint="eastAsia"/>
          <w:sz w:val="22"/>
          <w:szCs w:val="22"/>
        </w:rPr>
        <w:t>人。</w:t>
      </w:r>
    </w:p>
    <w:p w:rsidR="003D5F51" w:rsidRDefault="003D5F51">
      <w:pPr>
        <w:spacing w:line="30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</w:p>
    <w:p w:rsidR="003D5F51" w:rsidRDefault="0026642B">
      <w:pPr>
        <w:spacing w:line="30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二、</w:t>
      </w:r>
      <w:r>
        <w:rPr>
          <w:rFonts w:ascii="宋体" w:eastAsia="宋体" w:hAnsi="宋体" w:cs="宋体" w:hint="eastAsia"/>
          <w:sz w:val="22"/>
          <w:szCs w:val="22"/>
        </w:rPr>
        <w:t>CMA</w:t>
      </w:r>
      <w:r>
        <w:rPr>
          <w:rFonts w:ascii="宋体" w:eastAsia="宋体" w:hAnsi="宋体" w:cs="宋体" w:hint="eastAsia"/>
          <w:sz w:val="22"/>
          <w:szCs w:val="22"/>
        </w:rPr>
        <w:t>简介</w:t>
      </w:r>
    </w:p>
    <w:p w:rsidR="003D5F51" w:rsidRDefault="0026642B">
      <w:pPr>
        <w:spacing w:line="30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（一）</w:t>
      </w:r>
      <w:r>
        <w:rPr>
          <w:rFonts w:ascii="宋体" w:eastAsia="宋体" w:hAnsi="宋体" w:cs="宋体" w:hint="eastAsia"/>
          <w:sz w:val="22"/>
          <w:szCs w:val="22"/>
        </w:rPr>
        <w:t>CMA</w:t>
      </w:r>
      <w:r>
        <w:rPr>
          <w:rFonts w:ascii="宋体" w:eastAsia="宋体" w:hAnsi="宋体" w:cs="宋体" w:hint="eastAsia"/>
          <w:sz w:val="22"/>
          <w:szCs w:val="22"/>
        </w:rPr>
        <w:t>是什么</w:t>
      </w:r>
    </w:p>
    <w:p w:rsidR="003D5F51" w:rsidRDefault="0026642B">
      <w:pPr>
        <w:spacing w:line="30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CMA</w:t>
      </w:r>
      <w:r>
        <w:rPr>
          <w:rFonts w:ascii="宋体" w:eastAsia="宋体" w:hAnsi="宋体" w:cs="宋体" w:hint="eastAsia"/>
          <w:sz w:val="22"/>
          <w:szCs w:val="22"/>
        </w:rPr>
        <w:t>是美国注册管理会计师</w:t>
      </w:r>
      <w:r>
        <w:rPr>
          <w:rFonts w:ascii="宋体" w:eastAsia="宋体" w:hAnsi="宋体" w:cs="宋体" w:hint="eastAsia"/>
          <w:sz w:val="22"/>
          <w:szCs w:val="22"/>
        </w:rPr>
        <w:t xml:space="preserve">Certified Management </w:t>
      </w:r>
      <w:r>
        <w:rPr>
          <w:rFonts w:ascii="宋体" w:eastAsia="宋体" w:hAnsi="宋体" w:cs="宋体" w:hint="eastAsia"/>
          <w:sz w:val="22"/>
          <w:szCs w:val="22"/>
        </w:rPr>
        <w:t>Accountant</w:t>
      </w:r>
      <w:r>
        <w:rPr>
          <w:rFonts w:ascii="宋体" w:eastAsia="宋体" w:hAnsi="宋体" w:cs="宋体" w:hint="eastAsia"/>
          <w:sz w:val="22"/>
          <w:szCs w:val="22"/>
        </w:rPr>
        <w:t>的简称，是目前为止全球管理会计及财务管理领域的权威、顶级的认证，也是目前全球公认的高年薪的财经证书之一。被全球</w:t>
      </w:r>
      <w:r>
        <w:rPr>
          <w:rFonts w:ascii="宋体" w:eastAsia="宋体" w:hAnsi="宋体" w:cs="宋体" w:hint="eastAsia"/>
          <w:sz w:val="22"/>
          <w:szCs w:val="22"/>
        </w:rPr>
        <w:t>140</w:t>
      </w:r>
      <w:r>
        <w:rPr>
          <w:rFonts w:ascii="宋体" w:eastAsia="宋体" w:hAnsi="宋体" w:cs="宋体" w:hint="eastAsia"/>
          <w:sz w:val="22"/>
          <w:szCs w:val="22"/>
        </w:rPr>
        <w:t>多个国家认可，有</w:t>
      </w:r>
      <w:r>
        <w:rPr>
          <w:rFonts w:ascii="宋体" w:eastAsia="宋体" w:hAnsi="宋体" w:cs="宋体" w:hint="eastAsia"/>
          <w:sz w:val="22"/>
          <w:szCs w:val="22"/>
        </w:rPr>
        <w:t>Mini-MBA</w:t>
      </w:r>
      <w:r>
        <w:rPr>
          <w:rFonts w:ascii="宋体" w:eastAsia="宋体" w:hAnsi="宋体" w:cs="宋体" w:hint="eastAsia"/>
          <w:sz w:val="22"/>
          <w:szCs w:val="22"/>
        </w:rPr>
        <w:t>之称。与</w:t>
      </w:r>
      <w:r>
        <w:rPr>
          <w:rFonts w:ascii="宋体" w:eastAsia="宋体" w:hAnsi="宋体" w:cs="宋体" w:hint="eastAsia"/>
          <w:sz w:val="22"/>
          <w:szCs w:val="22"/>
        </w:rPr>
        <w:t>USCPA</w:t>
      </w:r>
      <w:r>
        <w:rPr>
          <w:rFonts w:ascii="宋体" w:eastAsia="宋体" w:hAnsi="宋体" w:cs="宋体" w:hint="eastAsia"/>
          <w:sz w:val="22"/>
          <w:szCs w:val="22"/>
        </w:rPr>
        <w:t>、</w:t>
      </w:r>
      <w:r>
        <w:rPr>
          <w:rFonts w:ascii="宋体" w:eastAsia="宋体" w:hAnsi="宋体" w:cs="宋体" w:hint="eastAsia"/>
          <w:sz w:val="22"/>
          <w:szCs w:val="22"/>
        </w:rPr>
        <w:t>CFA</w:t>
      </w:r>
      <w:r>
        <w:rPr>
          <w:rFonts w:ascii="宋体" w:eastAsia="宋体" w:hAnsi="宋体" w:cs="宋体" w:hint="eastAsia"/>
          <w:sz w:val="22"/>
          <w:szCs w:val="22"/>
        </w:rPr>
        <w:t>一起被称为世界财经领域权威的三大财经认证。</w:t>
      </w:r>
    </w:p>
    <w:p w:rsidR="003D5F51" w:rsidRDefault="0026642B">
      <w:pPr>
        <w:spacing w:line="300" w:lineRule="auto"/>
        <w:ind w:firstLineChars="200" w:firstLine="42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Cs w:val="21"/>
        </w:rPr>
        <w:t>CMA</w:t>
      </w:r>
      <w:r>
        <w:rPr>
          <w:rFonts w:ascii="宋体" w:eastAsia="宋体" w:hAnsi="宋体" w:cs="宋体" w:hint="eastAsia"/>
          <w:szCs w:val="21"/>
        </w:rPr>
        <w:t>由全球最大的致力于发展管理会计和金融管理的专业机构——</w:t>
      </w:r>
      <w:r>
        <w:rPr>
          <w:rFonts w:ascii="宋体" w:eastAsia="宋体" w:hAnsi="宋体" w:cs="宋体" w:hint="eastAsia"/>
          <w:szCs w:val="21"/>
        </w:rPr>
        <w:t>IMA</w:t>
      </w:r>
      <w:r>
        <w:rPr>
          <w:rFonts w:ascii="宋体" w:eastAsia="宋体" w:hAnsi="宋体" w:cs="宋体" w:hint="eastAsia"/>
          <w:szCs w:val="21"/>
        </w:rPr>
        <w:t>（美国管理会计师协会</w:t>
      </w:r>
      <w:r>
        <w:rPr>
          <w:rFonts w:ascii="宋体" w:eastAsia="宋体" w:hAnsi="宋体" w:cs="宋体" w:hint="eastAsia"/>
          <w:szCs w:val="21"/>
        </w:rPr>
        <w:t xml:space="preserve"> The Institute of Management Accountants</w:t>
      </w:r>
      <w:r>
        <w:rPr>
          <w:rFonts w:ascii="宋体" w:eastAsia="宋体" w:hAnsi="宋体" w:cs="宋体" w:hint="eastAsia"/>
          <w:szCs w:val="21"/>
        </w:rPr>
        <w:t>）进行资格评审和认证。</w:t>
      </w:r>
    </w:p>
    <w:p w:rsidR="003D5F51" w:rsidRDefault="003D5F51">
      <w:pPr>
        <w:spacing w:line="30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</w:p>
    <w:p w:rsidR="003D5F51" w:rsidRDefault="0026642B">
      <w:pPr>
        <w:spacing w:line="30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（二）各领域对</w:t>
      </w:r>
      <w:r>
        <w:rPr>
          <w:rFonts w:ascii="宋体" w:eastAsia="宋体" w:hAnsi="宋体" w:cs="宋体" w:hint="eastAsia"/>
          <w:sz w:val="22"/>
          <w:szCs w:val="22"/>
        </w:rPr>
        <w:t>CMA</w:t>
      </w:r>
      <w:r>
        <w:rPr>
          <w:rFonts w:ascii="宋体" w:eastAsia="宋体" w:hAnsi="宋体" w:cs="宋体" w:hint="eastAsia"/>
          <w:sz w:val="22"/>
          <w:szCs w:val="22"/>
        </w:rPr>
        <w:t>的认可</w:t>
      </w:r>
    </w:p>
    <w:p w:rsidR="003D5F51" w:rsidRDefault="0026642B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1</w:t>
      </w:r>
      <w:r>
        <w:rPr>
          <w:rFonts w:ascii="宋体" w:eastAsia="宋体" w:hAnsi="宋体" w:cs="宋体" w:hint="eastAsia"/>
          <w:szCs w:val="21"/>
        </w:rPr>
        <w:t>、国家认可</w:t>
      </w:r>
    </w:p>
    <w:p w:rsidR="003D5F51" w:rsidRDefault="0026642B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中国国家外国专家局将</w:t>
      </w:r>
      <w:r>
        <w:rPr>
          <w:rFonts w:ascii="宋体" w:eastAsia="宋体" w:hAnsi="宋体" w:cs="宋体" w:hint="eastAsia"/>
          <w:szCs w:val="21"/>
        </w:rPr>
        <w:t>CMA</w:t>
      </w:r>
      <w:r>
        <w:rPr>
          <w:rFonts w:ascii="宋体" w:eastAsia="宋体" w:hAnsi="宋体" w:cs="宋体" w:hint="eastAsia"/>
          <w:szCs w:val="21"/>
        </w:rPr>
        <w:t>列为</w:t>
      </w:r>
      <w:r>
        <w:rPr>
          <w:rFonts w:ascii="宋体" w:eastAsia="宋体" w:hAnsi="宋体" w:cs="宋体" w:hint="eastAsia"/>
          <w:b/>
          <w:bCs/>
          <w:szCs w:val="21"/>
        </w:rPr>
        <w:t>国家人才</w:t>
      </w:r>
      <w:r>
        <w:rPr>
          <w:rFonts w:ascii="宋体" w:eastAsia="宋体" w:hAnsi="宋体" w:cs="宋体" w:hint="eastAsia"/>
          <w:b/>
          <w:bCs/>
          <w:szCs w:val="21"/>
        </w:rPr>
        <w:t>重点培养</w:t>
      </w:r>
      <w:r>
        <w:rPr>
          <w:rFonts w:ascii="宋体" w:eastAsia="宋体" w:hAnsi="宋体" w:cs="宋体" w:hint="eastAsia"/>
          <w:szCs w:val="21"/>
        </w:rPr>
        <w:t>项目，在国资委系统内推广。</w:t>
      </w:r>
      <w:r>
        <w:rPr>
          <w:rFonts w:ascii="宋体" w:eastAsia="宋体" w:hAnsi="宋体" w:cs="宋体" w:hint="eastAsia"/>
          <w:szCs w:val="21"/>
        </w:rPr>
        <w:t>2010</w:t>
      </w:r>
      <w:r>
        <w:rPr>
          <w:rFonts w:ascii="宋体" w:eastAsia="宋体" w:hAnsi="宋体" w:cs="宋体" w:hint="eastAsia"/>
          <w:szCs w:val="21"/>
        </w:rPr>
        <w:t>年</w:t>
      </w: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月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日，国资委向下属各大央企和国企下发了《关于举办注册管理会计师（</w:t>
      </w:r>
      <w:r>
        <w:rPr>
          <w:rFonts w:ascii="宋体" w:eastAsia="宋体" w:hAnsi="宋体" w:cs="宋体" w:hint="eastAsia"/>
          <w:szCs w:val="21"/>
        </w:rPr>
        <w:t>CMA</w:t>
      </w:r>
      <w:r>
        <w:rPr>
          <w:rFonts w:ascii="宋体" w:eastAsia="宋体" w:hAnsi="宋体" w:cs="宋体" w:hint="eastAsia"/>
          <w:szCs w:val="21"/>
        </w:rPr>
        <w:t>）职业资格认证培训的通知》，要求各企业选拔财务管理人员参与</w:t>
      </w:r>
      <w:r>
        <w:rPr>
          <w:rFonts w:ascii="宋体" w:eastAsia="宋体" w:hAnsi="宋体" w:cs="宋体" w:hint="eastAsia"/>
          <w:szCs w:val="21"/>
        </w:rPr>
        <w:t>CMA</w:t>
      </w:r>
      <w:r>
        <w:rPr>
          <w:rFonts w:ascii="宋体" w:eastAsia="宋体" w:hAnsi="宋体" w:cs="宋体" w:hint="eastAsia"/>
          <w:szCs w:val="21"/>
        </w:rPr>
        <w:t>培训。</w:t>
      </w:r>
    </w:p>
    <w:p w:rsidR="003D5F51" w:rsidRDefault="0026642B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、行业认可</w:t>
      </w:r>
    </w:p>
    <w:p w:rsidR="003D5F51" w:rsidRDefault="0026642B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中国总会计师协会遵循财政部《会计行业中长期人才发展十年规划》中关于“着力培养造就大型企事业单位具有国际业务能力的高级会计人才”队伍的要求，发布了关于</w:t>
      </w:r>
      <w:r>
        <w:rPr>
          <w:rFonts w:ascii="宋体" w:eastAsia="宋体" w:hAnsi="宋体" w:cs="宋体" w:hint="eastAsia"/>
          <w:szCs w:val="21"/>
        </w:rPr>
        <w:t>CMA</w:t>
      </w:r>
      <w:r>
        <w:rPr>
          <w:rFonts w:ascii="宋体" w:eastAsia="宋体" w:hAnsi="宋体" w:cs="宋体" w:hint="eastAsia"/>
          <w:szCs w:val="21"/>
        </w:rPr>
        <w:t>学习培训的红头文件。</w:t>
      </w:r>
    </w:p>
    <w:p w:rsidR="003D5F51" w:rsidRDefault="0026642B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3</w:t>
      </w:r>
      <w:r>
        <w:rPr>
          <w:rFonts w:ascii="宋体" w:eastAsia="宋体" w:hAnsi="宋体" w:cs="宋体" w:hint="eastAsia"/>
          <w:szCs w:val="21"/>
        </w:rPr>
        <w:t>、企业认可</w:t>
      </w:r>
    </w:p>
    <w:p w:rsidR="003D5F51" w:rsidRDefault="0026642B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2010</w:t>
      </w:r>
      <w:r>
        <w:rPr>
          <w:rFonts w:ascii="宋体" w:eastAsia="宋体" w:hAnsi="宋体" w:cs="宋体" w:hint="eastAsia"/>
          <w:szCs w:val="21"/>
        </w:rPr>
        <w:t>年，中国银行四川省分行发布了《员工业余进修管理办法》的通知，积极支持员工考取</w:t>
      </w:r>
      <w:r>
        <w:rPr>
          <w:rFonts w:ascii="宋体" w:eastAsia="宋体" w:hAnsi="宋体" w:cs="宋体" w:hint="eastAsia"/>
          <w:szCs w:val="21"/>
        </w:rPr>
        <w:t>CMA</w:t>
      </w:r>
      <w:r>
        <w:rPr>
          <w:rFonts w:ascii="宋体" w:eastAsia="宋体" w:hAnsi="宋体" w:cs="宋体" w:hint="eastAsia"/>
          <w:szCs w:val="21"/>
        </w:rPr>
        <w:t>认证。根据通知规定，凡是符</w:t>
      </w:r>
      <w:r>
        <w:rPr>
          <w:rFonts w:ascii="宋体" w:eastAsia="宋体" w:hAnsi="宋体" w:cs="宋体" w:hint="eastAsia"/>
          <w:szCs w:val="21"/>
        </w:rPr>
        <w:t>合条件并通过所有考试并获得</w:t>
      </w:r>
      <w:r>
        <w:rPr>
          <w:rFonts w:ascii="宋体" w:eastAsia="宋体" w:hAnsi="宋体" w:cs="宋体" w:hint="eastAsia"/>
          <w:szCs w:val="21"/>
        </w:rPr>
        <w:t>CMA</w:t>
      </w:r>
      <w:r>
        <w:rPr>
          <w:rFonts w:ascii="宋体" w:eastAsia="宋体" w:hAnsi="宋体" w:cs="宋体" w:hint="eastAsia"/>
          <w:szCs w:val="21"/>
        </w:rPr>
        <w:t>认证的员工可以获得</w:t>
      </w:r>
      <w:r>
        <w:rPr>
          <w:rFonts w:ascii="宋体" w:eastAsia="宋体" w:hAnsi="宋体" w:cs="宋体" w:hint="eastAsia"/>
          <w:szCs w:val="21"/>
        </w:rPr>
        <w:t>8000</w:t>
      </w:r>
      <w:r>
        <w:rPr>
          <w:rFonts w:ascii="宋体" w:eastAsia="宋体" w:hAnsi="宋体" w:cs="宋体" w:hint="eastAsia"/>
          <w:szCs w:val="21"/>
        </w:rPr>
        <w:t>元的现金奖励，并拥有获得优先晋升的机会。</w:t>
      </w:r>
    </w:p>
    <w:p w:rsidR="003D5F51" w:rsidRDefault="0026642B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IBM</w:t>
      </w:r>
      <w:r>
        <w:rPr>
          <w:rFonts w:ascii="宋体" w:eastAsia="宋体" w:hAnsi="宋体" w:cs="宋体" w:hint="eastAsia"/>
          <w:szCs w:val="21"/>
        </w:rPr>
        <w:t>、摩托罗拉、强生、奥姆尼康（</w:t>
      </w:r>
      <w:r>
        <w:rPr>
          <w:rFonts w:ascii="宋体" w:eastAsia="宋体" w:hAnsi="宋体" w:cs="宋体" w:hint="eastAsia"/>
          <w:szCs w:val="21"/>
        </w:rPr>
        <w:t>Omnicom</w:t>
      </w:r>
      <w:r>
        <w:rPr>
          <w:rFonts w:ascii="宋体" w:eastAsia="宋体" w:hAnsi="宋体" w:cs="宋体" w:hint="eastAsia"/>
          <w:szCs w:val="21"/>
        </w:rPr>
        <w:t>）、中国电信、中国平安集团、兵器工业集团、南车、中国核电等国内外知名企业均组织员工参与</w:t>
      </w:r>
      <w:r>
        <w:rPr>
          <w:rFonts w:ascii="宋体" w:eastAsia="宋体" w:hAnsi="宋体" w:cs="宋体" w:hint="eastAsia"/>
          <w:szCs w:val="21"/>
        </w:rPr>
        <w:t>CMA</w:t>
      </w:r>
      <w:r>
        <w:rPr>
          <w:rFonts w:ascii="宋体" w:eastAsia="宋体" w:hAnsi="宋体" w:cs="宋体" w:hint="eastAsia"/>
          <w:szCs w:val="21"/>
        </w:rPr>
        <w:t>培训与认证。</w:t>
      </w:r>
    </w:p>
    <w:p w:rsidR="003D5F51" w:rsidRDefault="003D5F51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</w:p>
    <w:p w:rsidR="003D5F51" w:rsidRDefault="0026642B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lastRenderedPageBreak/>
        <w:drawing>
          <wp:inline distT="0" distB="0" distL="114300" distR="114300">
            <wp:extent cx="5049520" cy="2654935"/>
            <wp:effectExtent l="0" t="0" r="17780" b="12065"/>
            <wp:docPr id="5" name="图片 5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捕获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F51" w:rsidRDefault="0026642B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</w:t>
      </w:r>
      <w:r>
        <w:rPr>
          <w:rFonts w:ascii="宋体" w:eastAsia="宋体" w:hAnsi="宋体" w:cs="宋体" w:hint="eastAsia"/>
          <w:szCs w:val="21"/>
        </w:rPr>
        <w:t>、高校认可</w:t>
      </w:r>
    </w:p>
    <w:p w:rsidR="003D5F51" w:rsidRDefault="0026642B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32</w:t>
      </w:r>
      <w:r>
        <w:rPr>
          <w:rFonts w:ascii="宋体" w:eastAsia="宋体" w:hAnsi="宋体" w:cs="宋体" w:hint="eastAsia"/>
          <w:szCs w:val="21"/>
        </w:rPr>
        <w:t>所财经大学</w:t>
      </w:r>
      <w:r>
        <w:rPr>
          <w:rFonts w:ascii="宋体" w:eastAsia="宋体" w:hAnsi="宋体" w:cs="宋体" w:hint="eastAsia"/>
          <w:szCs w:val="21"/>
        </w:rPr>
        <w:t>197</w:t>
      </w:r>
      <w:r>
        <w:rPr>
          <w:rFonts w:ascii="宋体" w:eastAsia="宋体" w:hAnsi="宋体" w:cs="宋体" w:hint="eastAsia"/>
          <w:szCs w:val="21"/>
        </w:rPr>
        <w:t>所本科院校引进</w:t>
      </w:r>
      <w:r>
        <w:rPr>
          <w:rFonts w:ascii="宋体" w:eastAsia="宋体" w:hAnsi="宋体" w:cs="宋体" w:hint="eastAsia"/>
          <w:szCs w:val="21"/>
        </w:rPr>
        <w:t xml:space="preserve"> CMA</w:t>
      </w:r>
      <w:r>
        <w:rPr>
          <w:rFonts w:ascii="宋体" w:eastAsia="宋体" w:hAnsi="宋体" w:cs="宋体" w:hint="eastAsia"/>
          <w:szCs w:val="21"/>
        </w:rPr>
        <w:t>项目。其中，在江苏省内本科高校</w:t>
      </w:r>
      <w:r>
        <w:rPr>
          <w:rFonts w:ascii="宋体" w:eastAsia="宋体" w:hAnsi="宋体" w:cs="宋体" w:hint="eastAsia"/>
          <w:szCs w:val="21"/>
        </w:rPr>
        <w:t>90%</w:t>
      </w:r>
      <w:r>
        <w:rPr>
          <w:rFonts w:ascii="宋体" w:eastAsia="宋体" w:hAnsi="宋体" w:cs="宋体" w:hint="eastAsia"/>
          <w:szCs w:val="21"/>
        </w:rPr>
        <w:t>开设</w:t>
      </w:r>
      <w:r>
        <w:rPr>
          <w:rFonts w:ascii="宋体" w:eastAsia="宋体" w:hAnsi="宋体" w:cs="宋体" w:hint="eastAsia"/>
          <w:szCs w:val="21"/>
        </w:rPr>
        <w:t>CMA</w:t>
      </w:r>
      <w:r>
        <w:rPr>
          <w:rFonts w:ascii="宋体" w:eastAsia="宋体" w:hAnsi="宋体" w:cs="宋体" w:hint="eastAsia"/>
          <w:szCs w:val="21"/>
        </w:rPr>
        <w:t>，培养未来管理会计师。</w:t>
      </w:r>
    </w:p>
    <w:p w:rsidR="003D5F51" w:rsidRDefault="0026642B">
      <w:pPr>
        <w:numPr>
          <w:ilvl w:val="0"/>
          <w:numId w:val="1"/>
        </w:num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政策扶持</w:t>
      </w:r>
    </w:p>
    <w:p w:rsidR="003D5F51" w:rsidRDefault="0026642B">
      <w:pPr>
        <w:spacing w:line="30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114300" distR="114300">
            <wp:extent cx="5165725" cy="5060950"/>
            <wp:effectExtent l="0" t="0" r="15875" b="6350"/>
            <wp:docPr id="3" name="图片 3" descr="微信图片_20210826161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8261617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5725" cy="506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F51" w:rsidRDefault="0026642B">
      <w:pPr>
        <w:numPr>
          <w:ilvl w:val="0"/>
          <w:numId w:val="1"/>
        </w:num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八大优势</w:t>
      </w:r>
    </w:p>
    <w:p w:rsidR="003D5F51" w:rsidRDefault="0026642B" w:rsidP="0026642B">
      <w:pPr>
        <w:spacing w:line="300" w:lineRule="auto"/>
        <w:ind w:leftChars="200" w:left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114300" distR="114300">
            <wp:extent cx="5273040" cy="3847465"/>
            <wp:effectExtent l="0" t="0" r="3810" b="635"/>
            <wp:docPr id="4" name="图片 4" descr="微信图片_2021082616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82616214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F51" w:rsidRDefault="003D5F51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</w:p>
    <w:p w:rsidR="003D5F51" w:rsidRDefault="0026642B">
      <w:pPr>
        <w:spacing w:line="30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（三）</w:t>
      </w:r>
      <w:r>
        <w:rPr>
          <w:rFonts w:ascii="宋体" w:eastAsia="宋体" w:hAnsi="宋体" w:cs="宋体" w:hint="eastAsia"/>
          <w:sz w:val="22"/>
          <w:szCs w:val="22"/>
        </w:rPr>
        <w:t>CMA</w:t>
      </w:r>
      <w:r>
        <w:rPr>
          <w:rFonts w:ascii="宋体" w:eastAsia="宋体" w:hAnsi="宋体" w:cs="宋体" w:hint="eastAsia"/>
          <w:sz w:val="22"/>
          <w:szCs w:val="22"/>
        </w:rPr>
        <w:t>知识体系</w:t>
      </w:r>
    </w:p>
    <w:p w:rsidR="003D5F51" w:rsidRDefault="0026642B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着重在于培养</w:t>
      </w:r>
      <w:r>
        <w:rPr>
          <w:rFonts w:ascii="宋体" w:eastAsia="宋体" w:hAnsi="宋体" w:cs="宋体" w:hint="eastAsia"/>
          <w:b/>
          <w:bCs/>
          <w:szCs w:val="21"/>
        </w:rPr>
        <w:t>“财务</w:t>
      </w:r>
      <w:r>
        <w:rPr>
          <w:rFonts w:ascii="宋体" w:eastAsia="宋体" w:hAnsi="宋体" w:cs="宋体" w:hint="eastAsia"/>
          <w:b/>
          <w:bCs/>
          <w:szCs w:val="21"/>
        </w:rPr>
        <w:t>+</w:t>
      </w:r>
      <w:r>
        <w:rPr>
          <w:rFonts w:ascii="宋体" w:eastAsia="宋体" w:hAnsi="宋体" w:cs="宋体" w:hint="eastAsia"/>
          <w:b/>
          <w:bCs/>
          <w:szCs w:val="21"/>
        </w:rPr>
        <w:t>管理</w:t>
      </w:r>
      <w:r>
        <w:rPr>
          <w:rFonts w:ascii="宋体" w:eastAsia="宋体" w:hAnsi="宋体" w:cs="宋体" w:hint="eastAsia"/>
          <w:b/>
          <w:bCs/>
          <w:szCs w:val="21"/>
        </w:rPr>
        <w:t>+</w:t>
      </w:r>
      <w:r>
        <w:rPr>
          <w:rFonts w:ascii="宋体" w:eastAsia="宋体" w:hAnsi="宋体" w:cs="宋体" w:hint="eastAsia"/>
          <w:b/>
          <w:bCs/>
          <w:szCs w:val="21"/>
        </w:rPr>
        <w:t>业务”</w:t>
      </w:r>
      <w:r>
        <w:rPr>
          <w:rFonts w:ascii="宋体" w:eastAsia="宋体" w:hAnsi="宋体" w:cs="宋体" w:hint="eastAsia"/>
          <w:szCs w:val="21"/>
        </w:rPr>
        <w:t>复合型人才。</w:t>
      </w:r>
    </w:p>
    <w:p w:rsidR="003D5F51" w:rsidRDefault="0026642B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考试科目分为</w:t>
      </w:r>
      <w:r>
        <w:rPr>
          <w:rFonts w:ascii="宋体" w:eastAsia="宋体" w:hAnsi="宋体" w:cs="宋体" w:hint="eastAsia"/>
          <w:szCs w:val="21"/>
        </w:rPr>
        <w:t>P1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P2</w:t>
      </w: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>CMA</w:t>
      </w:r>
      <w:r>
        <w:rPr>
          <w:rFonts w:ascii="宋体" w:eastAsia="宋体" w:hAnsi="宋体" w:cs="宋体" w:hint="eastAsia"/>
          <w:szCs w:val="21"/>
        </w:rPr>
        <w:t>中文考试章节及比重）</w:t>
      </w:r>
    </w:p>
    <w:tbl>
      <w:tblPr>
        <w:tblStyle w:val="a5"/>
        <w:tblW w:w="8880" w:type="dxa"/>
        <w:jc w:val="center"/>
        <w:tblLayout w:type="fixed"/>
        <w:tblLook w:val="04A0" w:firstRow="1" w:lastRow="0" w:firstColumn="1" w:lastColumn="0" w:noHBand="0" w:noVBand="1"/>
      </w:tblPr>
      <w:tblGrid>
        <w:gridCol w:w="4260"/>
        <w:gridCol w:w="4620"/>
      </w:tblGrid>
      <w:tr w:rsidR="003D5F51">
        <w:trPr>
          <w:jc w:val="center"/>
        </w:trPr>
        <w:tc>
          <w:tcPr>
            <w:tcW w:w="4260" w:type="dxa"/>
          </w:tcPr>
          <w:p w:rsidR="003D5F51" w:rsidRDefault="0026642B">
            <w:pPr>
              <w:spacing w:line="30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第一部分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财务规划、绩效与分析</w:t>
            </w:r>
          </w:p>
        </w:tc>
        <w:tc>
          <w:tcPr>
            <w:tcW w:w="4620" w:type="dxa"/>
          </w:tcPr>
          <w:p w:rsidR="003D5F51" w:rsidRDefault="0026642B">
            <w:pPr>
              <w:spacing w:line="30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第二部分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战略财务管理</w:t>
            </w:r>
          </w:p>
        </w:tc>
      </w:tr>
      <w:tr w:rsidR="003D5F51">
        <w:trPr>
          <w:jc w:val="center"/>
        </w:trPr>
        <w:tc>
          <w:tcPr>
            <w:tcW w:w="4260" w:type="dxa"/>
          </w:tcPr>
          <w:p w:rsidR="003D5F51" w:rsidRDefault="0026642B">
            <w:pPr>
              <w:spacing w:line="30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A. </w:t>
            </w:r>
            <w:r>
              <w:rPr>
                <w:rFonts w:ascii="宋体" w:eastAsia="宋体" w:hAnsi="宋体" w:cs="宋体" w:hint="eastAsia"/>
                <w:szCs w:val="21"/>
              </w:rPr>
              <w:t>外部财务报告决策（</w:t>
            </w:r>
            <w:r>
              <w:rPr>
                <w:rFonts w:ascii="宋体" w:eastAsia="宋体" w:hAnsi="宋体" w:cs="宋体" w:hint="eastAsia"/>
                <w:szCs w:val="21"/>
              </w:rPr>
              <w:t>15%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4620" w:type="dxa"/>
          </w:tcPr>
          <w:p w:rsidR="003D5F51" w:rsidRDefault="0026642B">
            <w:pPr>
              <w:spacing w:line="30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A. </w:t>
            </w:r>
            <w:r>
              <w:rPr>
                <w:rFonts w:ascii="宋体" w:eastAsia="宋体" w:hAnsi="宋体" w:cs="宋体" w:hint="eastAsia"/>
                <w:szCs w:val="21"/>
              </w:rPr>
              <w:t>财务报表分析（</w:t>
            </w:r>
            <w:r>
              <w:rPr>
                <w:rFonts w:ascii="宋体" w:eastAsia="宋体" w:hAnsi="宋体" w:cs="宋体" w:hint="eastAsia"/>
                <w:szCs w:val="21"/>
              </w:rPr>
              <w:t>25%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</w:tr>
      <w:tr w:rsidR="003D5F51">
        <w:trPr>
          <w:jc w:val="center"/>
        </w:trPr>
        <w:tc>
          <w:tcPr>
            <w:tcW w:w="4260" w:type="dxa"/>
          </w:tcPr>
          <w:p w:rsidR="003D5F51" w:rsidRDefault="0026642B">
            <w:pPr>
              <w:spacing w:line="30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B. </w:t>
            </w:r>
            <w:r>
              <w:rPr>
                <w:rFonts w:ascii="宋体" w:eastAsia="宋体" w:hAnsi="宋体" w:cs="宋体" w:hint="eastAsia"/>
                <w:szCs w:val="21"/>
              </w:rPr>
              <w:t>规划、预算与预测（</w:t>
            </w:r>
            <w:r>
              <w:rPr>
                <w:rFonts w:ascii="宋体" w:eastAsia="宋体" w:hAnsi="宋体" w:cs="宋体" w:hint="eastAsia"/>
                <w:szCs w:val="21"/>
              </w:rPr>
              <w:t>20%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4620" w:type="dxa"/>
          </w:tcPr>
          <w:p w:rsidR="003D5F51" w:rsidRDefault="0026642B">
            <w:pPr>
              <w:spacing w:line="30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B. </w:t>
            </w:r>
            <w:r>
              <w:rPr>
                <w:rFonts w:ascii="宋体" w:eastAsia="宋体" w:hAnsi="宋体" w:cs="宋体" w:hint="eastAsia"/>
                <w:szCs w:val="21"/>
              </w:rPr>
              <w:t>公司财务（</w:t>
            </w:r>
            <w:r>
              <w:rPr>
                <w:rFonts w:ascii="宋体" w:eastAsia="宋体" w:hAnsi="宋体" w:cs="宋体" w:hint="eastAsia"/>
                <w:szCs w:val="21"/>
              </w:rPr>
              <w:t>20%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</w:tr>
      <w:tr w:rsidR="003D5F51">
        <w:trPr>
          <w:jc w:val="center"/>
        </w:trPr>
        <w:tc>
          <w:tcPr>
            <w:tcW w:w="4260" w:type="dxa"/>
          </w:tcPr>
          <w:p w:rsidR="003D5F51" w:rsidRDefault="0026642B">
            <w:pPr>
              <w:spacing w:line="30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C. </w:t>
            </w:r>
            <w:r>
              <w:rPr>
                <w:rFonts w:ascii="宋体" w:eastAsia="宋体" w:hAnsi="宋体" w:cs="宋体" w:hint="eastAsia"/>
                <w:szCs w:val="21"/>
              </w:rPr>
              <w:t>绩效管理（</w:t>
            </w:r>
            <w:r>
              <w:rPr>
                <w:rFonts w:ascii="宋体" w:eastAsia="宋体" w:hAnsi="宋体" w:cs="宋体" w:hint="eastAsia"/>
                <w:szCs w:val="21"/>
              </w:rPr>
              <w:t>20%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4620" w:type="dxa"/>
          </w:tcPr>
          <w:p w:rsidR="003D5F51" w:rsidRDefault="0026642B">
            <w:pPr>
              <w:spacing w:line="30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C. </w:t>
            </w:r>
            <w:r>
              <w:rPr>
                <w:rFonts w:ascii="宋体" w:eastAsia="宋体" w:hAnsi="宋体" w:cs="宋体" w:hint="eastAsia"/>
                <w:szCs w:val="21"/>
              </w:rPr>
              <w:t>决策分析（</w:t>
            </w:r>
            <w:r>
              <w:rPr>
                <w:rFonts w:ascii="宋体" w:eastAsia="宋体" w:hAnsi="宋体" w:cs="宋体" w:hint="eastAsia"/>
                <w:szCs w:val="21"/>
              </w:rPr>
              <w:t>25%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</w:tr>
      <w:tr w:rsidR="003D5F51">
        <w:trPr>
          <w:jc w:val="center"/>
        </w:trPr>
        <w:tc>
          <w:tcPr>
            <w:tcW w:w="4260" w:type="dxa"/>
          </w:tcPr>
          <w:p w:rsidR="003D5F51" w:rsidRDefault="0026642B">
            <w:pPr>
              <w:spacing w:line="30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D. </w:t>
            </w:r>
            <w:r>
              <w:rPr>
                <w:rFonts w:ascii="宋体" w:eastAsia="宋体" w:hAnsi="宋体" w:cs="宋体" w:hint="eastAsia"/>
                <w:szCs w:val="21"/>
              </w:rPr>
              <w:t>成本管理（</w:t>
            </w:r>
            <w:r>
              <w:rPr>
                <w:rFonts w:ascii="宋体" w:eastAsia="宋体" w:hAnsi="宋体" w:cs="宋体" w:hint="eastAsia"/>
                <w:szCs w:val="21"/>
              </w:rPr>
              <w:t>15%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4620" w:type="dxa"/>
          </w:tcPr>
          <w:p w:rsidR="003D5F51" w:rsidRDefault="0026642B">
            <w:pPr>
              <w:spacing w:line="30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D. </w:t>
            </w:r>
            <w:r>
              <w:rPr>
                <w:rFonts w:ascii="宋体" w:eastAsia="宋体" w:hAnsi="宋体" w:cs="宋体" w:hint="eastAsia"/>
                <w:szCs w:val="21"/>
              </w:rPr>
              <w:t>风险管理（</w:t>
            </w:r>
            <w:r>
              <w:rPr>
                <w:rFonts w:ascii="宋体" w:eastAsia="宋体" w:hAnsi="宋体" w:cs="宋体" w:hint="eastAsia"/>
                <w:szCs w:val="21"/>
              </w:rPr>
              <w:t>10%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</w:tr>
      <w:tr w:rsidR="003D5F51">
        <w:trPr>
          <w:jc w:val="center"/>
        </w:trPr>
        <w:tc>
          <w:tcPr>
            <w:tcW w:w="4260" w:type="dxa"/>
          </w:tcPr>
          <w:p w:rsidR="003D5F51" w:rsidRDefault="0026642B">
            <w:pPr>
              <w:spacing w:line="30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E. </w:t>
            </w:r>
            <w:r>
              <w:rPr>
                <w:rFonts w:ascii="宋体" w:eastAsia="宋体" w:hAnsi="宋体" w:cs="宋体" w:hint="eastAsia"/>
                <w:szCs w:val="21"/>
              </w:rPr>
              <w:t>内部控制（</w:t>
            </w:r>
            <w:r>
              <w:rPr>
                <w:rFonts w:ascii="宋体" w:eastAsia="宋体" w:hAnsi="宋体" w:cs="宋体" w:hint="eastAsia"/>
                <w:szCs w:val="21"/>
              </w:rPr>
              <w:t>15%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4620" w:type="dxa"/>
          </w:tcPr>
          <w:p w:rsidR="003D5F51" w:rsidRDefault="0026642B">
            <w:pPr>
              <w:spacing w:line="30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E. </w:t>
            </w:r>
            <w:r>
              <w:rPr>
                <w:rFonts w:ascii="宋体" w:eastAsia="宋体" w:hAnsi="宋体" w:cs="宋体" w:hint="eastAsia"/>
                <w:szCs w:val="21"/>
              </w:rPr>
              <w:t>投资决策（</w:t>
            </w:r>
            <w:r>
              <w:rPr>
                <w:rFonts w:ascii="宋体" w:eastAsia="宋体" w:hAnsi="宋体" w:cs="宋体" w:hint="eastAsia"/>
                <w:szCs w:val="21"/>
              </w:rPr>
              <w:t>10%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</w:tr>
      <w:tr w:rsidR="003D5F51">
        <w:trPr>
          <w:jc w:val="center"/>
        </w:trPr>
        <w:tc>
          <w:tcPr>
            <w:tcW w:w="4260" w:type="dxa"/>
          </w:tcPr>
          <w:p w:rsidR="003D5F51" w:rsidRDefault="0026642B">
            <w:pPr>
              <w:spacing w:line="30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F </w:t>
            </w:r>
            <w:r>
              <w:rPr>
                <w:rFonts w:ascii="宋体" w:eastAsia="宋体" w:hAnsi="宋体" w:cs="宋体" w:hint="eastAsia"/>
                <w:szCs w:val="21"/>
              </w:rPr>
              <w:t>科技与分析（</w:t>
            </w:r>
            <w:r>
              <w:rPr>
                <w:rFonts w:ascii="宋体" w:eastAsia="宋体" w:hAnsi="宋体" w:cs="宋体" w:hint="eastAsia"/>
                <w:szCs w:val="21"/>
              </w:rPr>
              <w:t>15%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4620" w:type="dxa"/>
          </w:tcPr>
          <w:p w:rsidR="003D5F51" w:rsidRDefault="0026642B">
            <w:pPr>
              <w:spacing w:line="30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F. </w:t>
            </w:r>
            <w:r>
              <w:rPr>
                <w:rFonts w:ascii="宋体" w:eastAsia="宋体" w:hAnsi="宋体" w:cs="宋体" w:hint="eastAsia"/>
                <w:szCs w:val="21"/>
              </w:rPr>
              <w:t>职业道德（</w:t>
            </w:r>
            <w:r>
              <w:rPr>
                <w:rFonts w:ascii="宋体" w:eastAsia="宋体" w:hAnsi="宋体" w:cs="宋体" w:hint="eastAsia"/>
                <w:szCs w:val="21"/>
              </w:rPr>
              <w:t>15%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</w:tr>
    </w:tbl>
    <w:p w:rsidR="003D5F51" w:rsidRDefault="003D5F51">
      <w:pPr>
        <w:spacing w:line="300" w:lineRule="auto"/>
        <w:rPr>
          <w:rFonts w:ascii="宋体" w:eastAsia="宋体" w:hAnsi="宋体" w:cs="宋体"/>
          <w:szCs w:val="21"/>
        </w:rPr>
      </w:pPr>
    </w:p>
    <w:p w:rsidR="003D5F51" w:rsidRDefault="0026642B">
      <w:pPr>
        <w:spacing w:line="30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（四）为什么选择</w:t>
      </w:r>
      <w:r>
        <w:rPr>
          <w:rFonts w:ascii="宋体" w:eastAsia="宋体" w:hAnsi="宋体" w:cs="宋体" w:hint="eastAsia"/>
          <w:sz w:val="22"/>
          <w:szCs w:val="22"/>
        </w:rPr>
        <w:t>CMA</w:t>
      </w:r>
      <w:r>
        <w:rPr>
          <w:rFonts w:ascii="宋体" w:eastAsia="宋体" w:hAnsi="宋体" w:cs="宋体" w:hint="eastAsia"/>
          <w:sz w:val="22"/>
          <w:szCs w:val="22"/>
        </w:rPr>
        <w:t>认证？</w:t>
      </w:r>
    </w:p>
    <w:p w:rsidR="003D5F51" w:rsidRDefault="0026642B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、快速获得国际黄金认证的途径</w:t>
      </w:r>
    </w:p>
    <w:p w:rsidR="003D5F51" w:rsidRDefault="0026642B">
      <w:pPr>
        <w:spacing w:line="300" w:lineRule="auto"/>
        <w:ind w:firstLineChars="200" w:firstLine="422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CMA</w:t>
      </w:r>
      <w:r>
        <w:rPr>
          <w:rFonts w:ascii="宋体" w:eastAsia="宋体" w:hAnsi="宋体" w:cs="宋体" w:hint="eastAsia"/>
          <w:b/>
          <w:bCs/>
          <w:szCs w:val="21"/>
        </w:rPr>
        <w:t>考试科目少，仅有</w:t>
      </w:r>
      <w:r>
        <w:rPr>
          <w:rFonts w:ascii="宋体" w:eastAsia="宋体" w:hAnsi="宋体" w:cs="宋体" w:hint="eastAsia"/>
          <w:b/>
          <w:bCs/>
          <w:szCs w:val="21"/>
        </w:rPr>
        <w:t>2</w:t>
      </w:r>
      <w:r>
        <w:rPr>
          <w:rFonts w:ascii="宋体" w:eastAsia="宋体" w:hAnsi="宋体" w:cs="宋体" w:hint="eastAsia"/>
          <w:b/>
          <w:bCs/>
          <w:szCs w:val="21"/>
        </w:rPr>
        <w:t>门课程；在校期间即可参加考试；考生可选择中文或英文考试</w:t>
      </w:r>
      <w:r>
        <w:rPr>
          <w:rFonts w:ascii="宋体" w:eastAsia="宋体" w:hAnsi="宋体" w:cs="宋体" w:hint="eastAsia"/>
          <w:szCs w:val="21"/>
        </w:rPr>
        <w:t>；在全球</w:t>
      </w:r>
      <w:r>
        <w:rPr>
          <w:rFonts w:ascii="宋体" w:eastAsia="宋体" w:hAnsi="宋体" w:cs="宋体" w:hint="eastAsia"/>
          <w:szCs w:val="21"/>
        </w:rPr>
        <w:t>180</w:t>
      </w:r>
      <w:r>
        <w:rPr>
          <w:rFonts w:ascii="宋体" w:eastAsia="宋体" w:hAnsi="宋体" w:cs="宋体" w:hint="eastAsia"/>
          <w:szCs w:val="21"/>
        </w:rPr>
        <w:t>个国家和地区设有</w:t>
      </w:r>
      <w:r>
        <w:rPr>
          <w:rFonts w:ascii="宋体" w:eastAsia="宋体" w:hAnsi="宋体" w:cs="宋体" w:hint="eastAsia"/>
          <w:szCs w:val="21"/>
        </w:rPr>
        <w:t>400</w:t>
      </w:r>
      <w:r>
        <w:rPr>
          <w:rFonts w:ascii="宋体" w:eastAsia="宋体" w:hAnsi="宋体" w:cs="宋体" w:hint="eastAsia"/>
          <w:szCs w:val="21"/>
        </w:rPr>
        <w:t>多个考点，中国的</w:t>
      </w:r>
      <w:r>
        <w:rPr>
          <w:rFonts w:ascii="宋体" w:eastAsia="宋体" w:hAnsi="宋体" w:cs="宋体" w:hint="eastAsia"/>
          <w:szCs w:val="21"/>
        </w:rPr>
        <w:t>40</w:t>
      </w:r>
      <w:r>
        <w:rPr>
          <w:rFonts w:ascii="宋体" w:eastAsia="宋体" w:hAnsi="宋体" w:cs="宋体" w:hint="eastAsia"/>
          <w:szCs w:val="21"/>
        </w:rPr>
        <w:t>个主要城市设有考点，每年设有</w:t>
      </w: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个考试窗口。</w:t>
      </w:r>
    </w:p>
    <w:p w:rsidR="003D5F51" w:rsidRDefault="0026642B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、提供更多的职业选择</w:t>
      </w:r>
    </w:p>
    <w:p w:rsidR="003D5F51" w:rsidRDefault="0026642B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CMA</w:t>
      </w:r>
      <w:r>
        <w:rPr>
          <w:rFonts w:ascii="宋体" w:eastAsia="宋体" w:hAnsi="宋体" w:cs="宋体" w:hint="eastAsia"/>
          <w:szCs w:val="21"/>
        </w:rPr>
        <w:t>着重战略管理技能，令你在财经内外游刃有余。</w:t>
      </w:r>
      <w:r>
        <w:rPr>
          <w:rFonts w:ascii="宋体" w:eastAsia="宋体" w:hAnsi="宋体" w:cs="宋体" w:hint="eastAsia"/>
          <w:szCs w:val="21"/>
        </w:rPr>
        <w:t>CMA</w:t>
      </w:r>
      <w:r>
        <w:rPr>
          <w:rFonts w:ascii="宋体" w:eastAsia="宋体" w:hAnsi="宋体" w:cs="宋体" w:hint="eastAsia"/>
          <w:szCs w:val="21"/>
        </w:rPr>
        <w:t>会员担任着重要的商业角色：商业分析</w:t>
      </w:r>
      <w:r>
        <w:rPr>
          <w:rFonts w:ascii="宋体" w:eastAsia="宋体" w:hAnsi="宋体" w:cs="宋体" w:hint="eastAsia"/>
          <w:szCs w:val="21"/>
        </w:rPr>
        <w:lastRenderedPageBreak/>
        <w:t>师，管理咨询和项目经理；</w:t>
      </w:r>
      <w:r>
        <w:rPr>
          <w:rFonts w:ascii="宋体" w:eastAsia="宋体" w:hAnsi="宋体" w:cs="宋体" w:hint="eastAsia"/>
          <w:szCs w:val="21"/>
        </w:rPr>
        <w:t>CMA</w:t>
      </w:r>
      <w:r>
        <w:rPr>
          <w:rFonts w:ascii="宋体" w:eastAsia="宋体" w:hAnsi="宋体" w:cs="宋体" w:hint="eastAsia"/>
          <w:szCs w:val="21"/>
        </w:rPr>
        <w:t>会员也胜任运营、</w:t>
      </w:r>
      <w:r>
        <w:rPr>
          <w:rFonts w:ascii="宋体" w:eastAsia="宋体" w:hAnsi="宋体" w:cs="宋体" w:hint="eastAsia"/>
          <w:szCs w:val="21"/>
        </w:rPr>
        <w:t>IT</w:t>
      </w:r>
      <w:r>
        <w:rPr>
          <w:rFonts w:ascii="宋体" w:eastAsia="宋体" w:hAnsi="宋体" w:cs="宋体" w:hint="eastAsia"/>
          <w:szCs w:val="21"/>
        </w:rPr>
        <w:t>和商业企划等领域的高级职务。</w:t>
      </w:r>
    </w:p>
    <w:p w:rsidR="003D5F51" w:rsidRDefault="0026642B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</w:t>
      </w:r>
      <w:r>
        <w:rPr>
          <w:rFonts w:ascii="宋体" w:eastAsia="宋体" w:hAnsi="宋体" w:cs="宋体" w:hint="eastAsia"/>
          <w:szCs w:val="21"/>
        </w:rPr>
        <w:t>、继续学习深造的良好开端</w:t>
      </w:r>
    </w:p>
    <w:p w:rsidR="003D5F51" w:rsidRDefault="0026642B">
      <w:pPr>
        <w:spacing w:line="300" w:lineRule="auto"/>
        <w:ind w:firstLineChars="200" w:firstLine="422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CMA</w:t>
      </w:r>
      <w:r>
        <w:rPr>
          <w:rFonts w:ascii="宋体" w:eastAsia="宋体" w:hAnsi="宋体" w:cs="宋体" w:hint="eastAsia"/>
          <w:b/>
          <w:bCs/>
          <w:szCs w:val="21"/>
        </w:rPr>
        <w:t>认证学员可获得</w:t>
      </w:r>
      <w:r>
        <w:rPr>
          <w:rFonts w:ascii="宋体" w:eastAsia="宋体" w:hAnsi="宋体" w:cs="宋体" w:hint="eastAsia"/>
          <w:b/>
          <w:bCs/>
          <w:szCs w:val="21"/>
        </w:rPr>
        <w:t>ACCA</w:t>
      </w:r>
      <w:r>
        <w:rPr>
          <w:rFonts w:ascii="宋体" w:eastAsia="宋体" w:hAnsi="宋体" w:cs="宋体" w:hint="eastAsia"/>
          <w:b/>
          <w:bCs/>
          <w:szCs w:val="21"/>
        </w:rPr>
        <w:t>部分科目的免考</w:t>
      </w:r>
      <w:r>
        <w:rPr>
          <w:rFonts w:ascii="宋体" w:eastAsia="宋体" w:hAnsi="宋体" w:cs="宋体" w:hint="eastAsia"/>
          <w:b/>
          <w:bCs/>
          <w:szCs w:val="21"/>
        </w:rPr>
        <w:t>,</w:t>
      </w:r>
      <w:r>
        <w:rPr>
          <w:rFonts w:ascii="宋体" w:eastAsia="宋体" w:hAnsi="宋体" w:cs="宋体" w:hint="eastAsia"/>
          <w:b/>
          <w:bCs/>
          <w:szCs w:val="21"/>
        </w:rPr>
        <w:t>同时可获得</w:t>
      </w:r>
      <w:r>
        <w:rPr>
          <w:rFonts w:ascii="宋体" w:eastAsia="宋体" w:hAnsi="宋体" w:cs="宋体" w:hint="eastAsia"/>
          <w:b/>
          <w:bCs/>
          <w:szCs w:val="21"/>
        </w:rPr>
        <w:t>AIA</w:t>
      </w:r>
      <w:r>
        <w:rPr>
          <w:rFonts w:ascii="宋体" w:eastAsia="宋体" w:hAnsi="宋体" w:cs="宋体" w:hint="eastAsia"/>
          <w:b/>
          <w:bCs/>
          <w:szCs w:val="21"/>
        </w:rPr>
        <w:t>九门课的免考。</w:t>
      </w:r>
    </w:p>
    <w:p w:rsidR="003D5F51" w:rsidRDefault="0026642B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</w:t>
      </w:r>
      <w:r>
        <w:rPr>
          <w:rFonts w:ascii="宋体" w:eastAsia="宋体" w:hAnsi="宋体" w:cs="宋体" w:hint="eastAsia"/>
          <w:szCs w:val="21"/>
        </w:rPr>
        <w:t>、具备企业发展的核心价值</w:t>
      </w:r>
    </w:p>
    <w:p w:rsidR="003D5F51" w:rsidRDefault="0026642B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CMA</w:t>
      </w:r>
      <w:r>
        <w:rPr>
          <w:rFonts w:ascii="宋体" w:eastAsia="宋体" w:hAnsi="宋体" w:cs="宋体" w:hint="eastAsia"/>
          <w:szCs w:val="21"/>
        </w:rPr>
        <w:t>全面的知识体系有助于企业优化运营模式；提升企业的领导力、决策力；</w:t>
      </w:r>
      <w:r>
        <w:rPr>
          <w:rFonts w:ascii="宋体" w:eastAsia="宋体" w:hAnsi="宋体" w:cs="宋体" w:hint="eastAsia"/>
          <w:szCs w:val="21"/>
        </w:rPr>
        <w:t>CMA</w:t>
      </w:r>
      <w:r>
        <w:rPr>
          <w:rFonts w:ascii="宋体" w:eastAsia="宋体" w:hAnsi="宋体" w:cs="宋体" w:hint="eastAsia"/>
          <w:szCs w:val="21"/>
        </w:rPr>
        <w:t>关注企业内功的打造，提高企业内控和抵御风险的能力，有助于企业搭建最优的组织构架。为企业培养更多</w:t>
      </w:r>
      <w:r>
        <w:rPr>
          <w:rFonts w:ascii="宋体" w:eastAsia="宋体" w:hAnsi="宋体" w:cs="宋体" w:hint="eastAsia"/>
          <w:b/>
          <w:bCs/>
          <w:szCs w:val="21"/>
        </w:rPr>
        <w:t>复合型人才</w:t>
      </w:r>
      <w:r>
        <w:rPr>
          <w:rFonts w:ascii="宋体" w:eastAsia="宋体" w:hAnsi="宋体" w:cs="宋体" w:hint="eastAsia"/>
          <w:szCs w:val="21"/>
        </w:rPr>
        <w:t>，统一企业内、外部的“管理语音”，提高管理效率。</w:t>
      </w:r>
      <w:r>
        <w:rPr>
          <w:rFonts w:ascii="宋体" w:eastAsia="宋体" w:hAnsi="宋体" w:cs="宋体" w:hint="eastAsia"/>
          <w:szCs w:val="21"/>
        </w:rPr>
        <w:t>CMA</w:t>
      </w:r>
      <w:r>
        <w:rPr>
          <w:rFonts w:ascii="宋体" w:eastAsia="宋体" w:hAnsi="宋体" w:cs="宋体" w:hint="eastAsia"/>
          <w:szCs w:val="21"/>
        </w:rPr>
        <w:t>专注为企业培养适合企业发展的高技能人才。</w:t>
      </w:r>
    </w:p>
    <w:p w:rsidR="003D5F51" w:rsidRDefault="003D5F51">
      <w:pPr>
        <w:spacing w:line="300" w:lineRule="auto"/>
        <w:rPr>
          <w:rFonts w:ascii="宋体" w:eastAsia="宋体" w:hAnsi="宋体" w:cs="宋体"/>
          <w:sz w:val="22"/>
          <w:szCs w:val="22"/>
        </w:rPr>
      </w:pPr>
    </w:p>
    <w:p w:rsidR="003D5F51" w:rsidRDefault="0026642B">
      <w:pPr>
        <w:spacing w:line="300" w:lineRule="auto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三、咨询方式</w:t>
      </w:r>
    </w:p>
    <w:p w:rsidR="003D5F51" w:rsidRDefault="0026642B">
      <w:pPr>
        <w:spacing w:line="30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有意向的学生可以通过以下方式进行咨询。</w:t>
      </w:r>
    </w:p>
    <w:p w:rsidR="003D5F51" w:rsidRDefault="0026642B"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161925</wp:posOffset>
            </wp:positionV>
            <wp:extent cx="1339850" cy="1373505"/>
            <wp:effectExtent l="0" t="0" r="12700" b="17145"/>
            <wp:wrapTopAndBottom/>
            <wp:docPr id="7" name="图片 7" descr="C:\Users\Administrator\Desktop\微信图片_20210826170812.jpg微信图片_20210826170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微信图片_20210826170812.jpg微信图片_2021082617081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208915</wp:posOffset>
            </wp:positionV>
            <wp:extent cx="1359535" cy="1390650"/>
            <wp:effectExtent l="0" t="0" r="12065" b="0"/>
            <wp:wrapTopAndBottom/>
            <wp:docPr id="8" name="图片 8" descr="C:\Users\Administrator\Desktop\微信图片_20210826170806.jpg微信图片_20210826170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微信图片_20210826170806.jpg微信图片_20210826170806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</w:rPr>
        <w:t xml:space="preserve">        15394264238</w:t>
      </w:r>
      <w:r>
        <w:rPr>
          <w:rFonts w:ascii="Times New Roman" w:eastAsia="宋体" w:hAnsi="Times New Roman" w:cs="Times New Roman" w:hint="eastAsia"/>
        </w:rPr>
        <w:t>朱老师（微信同号）</w:t>
      </w:r>
      <w:r>
        <w:rPr>
          <w:rFonts w:ascii="Times New Roman" w:eastAsia="宋体" w:hAnsi="Times New Roman" w:cs="Times New Roman" w:hint="eastAsia"/>
        </w:rPr>
        <w:t xml:space="preserve">                        QQ</w:t>
      </w:r>
      <w:r>
        <w:rPr>
          <w:rFonts w:ascii="Times New Roman" w:eastAsia="宋体" w:hAnsi="Times New Roman" w:cs="Times New Roman" w:hint="eastAsia"/>
        </w:rPr>
        <w:t>：</w:t>
      </w:r>
      <w:r>
        <w:rPr>
          <w:rFonts w:ascii="Times New Roman" w:eastAsia="宋体" w:hAnsi="Times New Roman" w:cs="Times New Roman" w:hint="eastAsia"/>
        </w:rPr>
        <w:t>2682439869</w:t>
      </w:r>
    </w:p>
    <w:p w:rsidR="003D5F51" w:rsidRDefault="003D5F51">
      <w:pPr>
        <w:spacing w:line="300" w:lineRule="auto"/>
        <w:ind w:firstLineChars="600" w:firstLine="1265"/>
        <w:rPr>
          <w:rFonts w:ascii="Times New Roman" w:eastAsia="宋体" w:hAnsi="Times New Roman" w:cs="Times New Roman"/>
          <w:b/>
          <w:bCs/>
        </w:rPr>
      </w:pPr>
    </w:p>
    <w:p w:rsidR="003D5F51" w:rsidRDefault="0026642B">
      <w:pPr>
        <w:spacing w:line="30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b/>
          <w:bCs/>
        </w:rPr>
        <w:t>办公室地址：浙江工商大学下沙校区</w:t>
      </w:r>
      <w:r>
        <w:rPr>
          <w:rFonts w:ascii="Times New Roman" w:eastAsia="宋体" w:hAnsi="Times New Roman" w:cs="Times New Roman" w:hint="eastAsia"/>
          <w:b/>
          <w:bCs/>
        </w:rPr>
        <w:t>E</w:t>
      </w:r>
      <w:r>
        <w:rPr>
          <w:rFonts w:ascii="Times New Roman" w:eastAsia="宋体" w:hAnsi="Times New Roman" w:cs="Times New Roman" w:hint="eastAsia"/>
          <w:b/>
          <w:bCs/>
        </w:rPr>
        <w:t>教学楼</w:t>
      </w:r>
      <w:r>
        <w:rPr>
          <w:rFonts w:ascii="Times New Roman" w:eastAsia="宋体" w:hAnsi="Times New Roman" w:cs="Times New Roman" w:hint="eastAsia"/>
          <w:b/>
          <w:bCs/>
        </w:rPr>
        <w:t>527</w:t>
      </w:r>
      <w:r>
        <w:rPr>
          <w:rFonts w:ascii="Times New Roman" w:eastAsia="宋体" w:hAnsi="Times New Roman" w:cs="Times New Roman" w:hint="eastAsia"/>
          <w:b/>
          <w:bCs/>
        </w:rPr>
        <w:t>办公室</w:t>
      </w:r>
    </w:p>
    <w:sectPr w:rsidR="003D5F51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52D"/>
    <w:multiLevelType w:val="singleLevel"/>
    <w:tmpl w:val="267D352D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51"/>
    <w:rsid w:val="0026642B"/>
    <w:rsid w:val="003D5F51"/>
    <w:rsid w:val="036C694B"/>
    <w:rsid w:val="0A380307"/>
    <w:rsid w:val="0F577DD8"/>
    <w:rsid w:val="11D75FD4"/>
    <w:rsid w:val="12AE7D0B"/>
    <w:rsid w:val="131E1144"/>
    <w:rsid w:val="154C4E37"/>
    <w:rsid w:val="17200759"/>
    <w:rsid w:val="1D443B43"/>
    <w:rsid w:val="26421D1F"/>
    <w:rsid w:val="291D2F7C"/>
    <w:rsid w:val="2A1A68C9"/>
    <w:rsid w:val="3B191865"/>
    <w:rsid w:val="3C7F4406"/>
    <w:rsid w:val="421749CF"/>
    <w:rsid w:val="55FA4A01"/>
    <w:rsid w:val="60405865"/>
    <w:rsid w:val="675E696E"/>
    <w:rsid w:val="731A47AA"/>
    <w:rsid w:val="7971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Pr>
      <w:b/>
      <w:bCs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Pr>
      <w:b/>
      <w:bCs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1475</Characters>
  <Application>Microsoft Office Word</Application>
  <DocSecurity>0</DocSecurity>
  <Lines>12</Lines>
  <Paragraphs>3</Paragraphs>
  <ScaleCrop>false</ScaleCrop>
  <Company>hz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gfdd</cp:lastModifiedBy>
  <cp:revision>2</cp:revision>
  <cp:lastPrinted>2021-08-31T01:57:00Z</cp:lastPrinted>
  <dcterms:created xsi:type="dcterms:W3CDTF">2021-08-31T07:34:00Z</dcterms:created>
  <dcterms:modified xsi:type="dcterms:W3CDTF">2021-08-31T07:34:00Z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869A8723C3C745E6A1E520A7AB4F1291</vt:lpwstr>
  </property>
</Properties>
</file>