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0" w:rsidRDefault="002519F3">
      <w:pPr>
        <w:spacing w:line="300" w:lineRule="auto"/>
        <w:jc w:val="center"/>
        <w:rPr>
          <w:rFonts w:ascii="宋体" w:eastAsia="宋体" w:hAnsi="宋体" w:cs="宋体"/>
          <w:b/>
          <w:bCs/>
          <w:sz w:val="32"/>
          <w:szCs w:val="40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2"/>
          <w:szCs w:val="40"/>
        </w:rPr>
        <w:t>浙江工商大学继续教育学院</w:t>
      </w:r>
    </w:p>
    <w:p w:rsidR="008057B0" w:rsidRDefault="002519F3">
      <w:pPr>
        <w:spacing w:line="300" w:lineRule="auto"/>
        <w:jc w:val="center"/>
        <w:rPr>
          <w:rFonts w:ascii="宋体" w:eastAsia="宋体" w:hAnsi="宋体" w:cs="宋体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2021</w:t>
      </w:r>
      <w:r>
        <w:rPr>
          <w:rFonts w:ascii="宋体" w:eastAsia="宋体" w:hAnsi="宋体" w:cs="宋体" w:hint="eastAsia"/>
          <w:b/>
          <w:bCs/>
          <w:sz w:val="32"/>
          <w:szCs w:val="40"/>
        </w:rPr>
        <w:t>年</w:t>
      </w:r>
      <w:r>
        <w:rPr>
          <w:rFonts w:ascii="宋体" w:eastAsia="宋体" w:hAnsi="宋体" w:cs="宋体" w:hint="eastAsia"/>
          <w:b/>
          <w:bCs/>
          <w:sz w:val="32"/>
          <w:szCs w:val="40"/>
        </w:rPr>
        <w:t>CPA</w:t>
      </w:r>
      <w:r>
        <w:rPr>
          <w:rFonts w:ascii="宋体" w:eastAsia="宋体" w:hAnsi="宋体" w:cs="宋体" w:hint="eastAsia"/>
          <w:b/>
          <w:bCs/>
          <w:sz w:val="32"/>
          <w:szCs w:val="40"/>
        </w:rPr>
        <w:t>精英班招生简章</w:t>
      </w:r>
    </w:p>
    <w:p w:rsidR="008057B0" w:rsidRDefault="008057B0">
      <w:pPr>
        <w:spacing w:line="300" w:lineRule="auto"/>
        <w:jc w:val="center"/>
        <w:rPr>
          <w:rFonts w:ascii="宋体" w:eastAsia="宋体" w:hAnsi="宋体" w:cs="宋体"/>
          <w:b/>
          <w:bCs/>
          <w:sz w:val="32"/>
          <w:szCs w:val="40"/>
        </w:rPr>
      </w:pPr>
    </w:p>
    <w:p w:rsidR="008057B0" w:rsidRDefault="002519F3">
      <w:pPr>
        <w:numPr>
          <w:ilvl w:val="0"/>
          <w:numId w:val="1"/>
        </w:numPr>
        <w:spacing w:line="30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CPA</w:t>
      </w:r>
      <w:r>
        <w:rPr>
          <w:rFonts w:ascii="宋体" w:eastAsia="宋体" w:hAnsi="宋体" w:cs="宋体" w:hint="eastAsia"/>
          <w:sz w:val="24"/>
        </w:rPr>
        <w:t>精英班</w:t>
      </w:r>
      <w:r>
        <w:rPr>
          <w:rFonts w:ascii="宋体" w:eastAsia="宋体" w:hAnsi="宋体" w:cs="宋体" w:hint="eastAsia"/>
          <w:sz w:val="24"/>
        </w:rPr>
        <w:t>简介</w:t>
      </w:r>
    </w:p>
    <w:p w:rsidR="008057B0" w:rsidRDefault="002519F3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课程内容主要包含“</w:t>
      </w:r>
      <w:r>
        <w:rPr>
          <w:rFonts w:ascii="宋体" w:eastAsia="宋体" w:hAnsi="宋体" w:cs="宋体" w:hint="eastAsia"/>
          <w:szCs w:val="21"/>
        </w:rPr>
        <w:t>CPA</w:t>
      </w:r>
      <w:r>
        <w:rPr>
          <w:rFonts w:ascii="宋体" w:eastAsia="宋体" w:hAnsi="宋体" w:cs="宋体" w:hint="eastAsia"/>
          <w:szCs w:val="21"/>
        </w:rPr>
        <w:t>证书课程”、“就业技巧课程”，确保学员在日常学习之外，获取课外的专业技能、就业技巧，增加社会实践，为未来进入财会金融领域做准备。</w:t>
      </w:r>
    </w:p>
    <w:p w:rsidR="008057B0" w:rsidRDefault="002519F3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CPA</w:t>
      </w:r>
      <w:r>
        <w:rPr>
          <w:rFonts w:ascii="宋体" w:eastAsia="宋体" w:hAnsi="宋体" w:cs="宋体" w:hint="eastAsia"/>
          <w:szCs w:val="21"/>
        </w:rPr>
        <w:t>精英班将面向全校各专业本科生招生，本期计划招生</w:t>
      </w:r>
      <w:r>
        <w:rPr>
          <w:rFonts w:ascii="宋体" w:eastAsia="宋体" w:hAnsi="宋体" w:cs="宋体" w:hint="eastAsia"/>
          <w:szCs w:val="21"/>
        </w:rPr>
        <w:t>60</w:t>
      </w:r>
      <w:r>
        <w:rPr>
          <w:rFonts w:ascii="宋体" w:eastAsia="宋体" w:hAnsi="宋体" w:cs="宋体" w:hint="eastAsia"/>
          <w:szCs w:val="21"/>
        </w:rPr>
        <w:t>人。</w:t>
      </w:r>
    </w:p>
    <w:p w:rsidR="008057B0" w:rsidRDefault="008057B0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8057B0" w:rsidRDefault="002519F3">
      <w:pPr>
        <w:numPr>
          <w:ilvl w:val="0"/>
          <w:numId w:val="1"/>
        </w:numPr>
        <w:spacing w:line="30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CPA</w:t>
      </w:r>
      <w:r>
        <w:rPr>
          <w:rFonts w:ascii="宋体" w:eastAsia="宋体" w:hAnsi="宋体" w:cs="宋体" w:hint="eastAsia"/>
          <w:sz w:val="24"/>
        </w:rPr>
        <w:t>简介</w:t>
      </w:r>
    </w:p>
    <w:p w:rsidR="008057B0" w:rsidRDefault="002519F3">
      <w:pPr>
        <w:spacing w:line="300" w:lineRule="auto"/>
        <w:ind w:firstLineChars="200" w:firstLine="440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 w:hint="eastAsia"/>
          <w:sz w:val="22"/>
          <w:szCs w:val="22"/>
        </w:rPr>
        <w:t>（一）</w:t>
      </w:r>
      <w:r>
        <w:rPr>
          <w:rFonts w:ascii="宋体" w:eastAsia="宋体" w:hAnsi="宋体" w:cs="宋体" w:hint="eastAsia"/>
          <w:sz w:val="22"/>
          <w:szCs w:val="22"/>
        </w:rPr>
        <w:t>CPA</w:t>
      </w:r>
      <w:r>
        <w:rPr>
          <w:rFonts w:ascii="宋体" w:eastAsia="宋体" w:hAnsi="宋体" w:cs="宋体" w:hint="eastAsia"/>
          <w:sz w:val="22"/>
          <w:szCs w:val="22"/>
        </w:rPr>
        <w:t>是什么</w:t>
      </w:r>
    </w:p>
    <w:p w:rsidR="008057B0" w:rsidRDefault="002519F3">
      <w:pPr>
        <w:spacing w:line="30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Times New Roman" w:hAnsi="Times New Roman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833755</wp:posOffset>
            </wp:positionV>
            <wp:extent cx="5537835" cy="5546090"/>
            <wp:effectExtent l="0" t="0" r="5715" b="16510"/>
            <wp:wrapSquare wrapText="bothSides"/>
            <wp:docPr id="12" name="图片 12" descr="微信图片_2021082615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108261532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554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Cs w:val="21"/>
        </w:rPr>
        <w:t>中国注册会计师（</w:t>
      </w:r>
      <w:r>
        <w:rPr>
          <w:rFonts w:ascii="宋体" w:eastAsia="宋体" w:hAnsi="宋体" w:cs="宋体" w:hint="eastAsia"/>
          <w:szCs w:val="21"/>
        </w:rPr>
        <w:t>Certified Public Accountant</w:t>
      </w:r>
      <w:r>
        <w:rPr>
          <w:rFonts w:ascii="宋体" w:eastAsia="宋体" w:hAnsi="宋体" w:cs="宋体" w:hint="eastAsia"/>
          <w:szCs w:val="21"/>
        </w:rPr>
        <w:t>）简称</w:t>
      </w:r>
      <w:r>
        <w:rPr>
          <w:rFonts w:ascii="宋体" w:eastAsia="宋体" w:hAnsi="宋体" w:cs="宋体" w:hint="eastAsia"/>
          <w:szCs w:val="21"/>
        </w:rPr>
        <w:t>CPA</w:t>
      </w:r>
      <w:r>
        <w:rPr>
          <w:rFonts w:ascii="宋体" w:eastAsia="宋体" w:hAnsi="宋体" w:cs="宋体" w:hint="eastAsia"/>
          <w:szCs w:val="21"/>
        </w:rPr>
        <w:t>，是指依法取得注册会计师证书并接受委托从事审计和会计咨询、会计服务业务的执业人员。是中国</w:t>
      </w:r>
      <w:r>
        <w:rPr>
          <w:rFonts w:ascii="宋体" w:eastAsia="宋体" w:hAnsi="宋体" w:cs="宋体" w:hint="eastAsia"/>
          <w:b/>
          <w:bCs/>
          <w:szCs w:val="21"/>
        </w:rPr>
        <w:t>唯一</w:t>
      </w:r>
      <w:r>
        <w:rPr>
          <w:rFonts w:ascii="宋体" w:eastAsia="宋体" w:hAnsi="宋体" w:cs="宋体" w:hint="eastAsia"/>
          <w:szCs w:val="21"/>
        </w:rPr>
        <w:t>官方认可的注册会计师资质，</w:t>
      </w:r>
      <w:r>
        <w:rPr>
          <w:rFonts w:ascii="宋体" w:eastAsia="宋体" w:hAnsi="宋体" w:cs="宋体" w:hint="eastAsia"/>
          <w:b/>
          <w:bCs/>
          <w:szCs w:val="21"/>
        </w:rPr>
        <w:t>唯一</w:t>
      </w:r>
      <w:r>
        <w:rPr>
          <w:rFonts w:ascii="宋体" w:eastAsia="宋体" w:hAnsi="宋体" w:cs="宋体" w:hint="eastAsia"/>
          <w:szCs w:val="21"/>
        </w:rPr>
        <w:t>拥有审计签字权的证书</w:t>
      </w:r>
      <w:r>
        <w:rPr>
          <w:rFonts w:ascii="宋体" w:eastAsia="宋体" w:hAnsi="宋体" w:cs="宋体" w:hint="eastAsia"/>
          <w:szCs w:val="21"/>
        </w:rPr>
        <w:t>，是统一认可的</w:t>
      </w:r>
      <w:r>
        <w:rPr>
          <w:rFonts w:ascii="宋体" w:eastAsia="宋体" w:hAnsi="宋体" w:cs="宋体" w:hint="eastAsia"/>
          <w:b/>
          <w:bCs/>
          <w:szCs w:val="21"/>
        </w:rPr>
        <w:t>“财经第一证”</w:t>
      </w:r>
      <w:r>
        <w:rPr>
          <w:rFonts w:ascii="宋体" w:eastAsia="宋体" w:hAnsi="宋体" w:cs="宋体" w:hint="eastAsia"/>
          <w:szCs w:val="21"/>
        </w:rPr>
        <w:t>。</w:t>
      </w:r>
    </w:p>
    <w:p w:rsidR="008057B0" w:rsidRDefault="002519F3">
      <w:pPr>
        <w:numPr>
          <w:ilvl w:val="0"/>
          <w:numId w:val="2"/>
        </w:num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>CPA</w:t>
      </w:r>
      <w:r>
        <w:rPr>
          <w:rFonts w:ascii="Times New Roman" w:hAnsi="Times New Roman" w:hint="eastAsia"/>
        </w:rPr>
        <w:t>的优势</w:t>
      </w:r>
    </w:p>
    <w:p w:rsidR="008057B0" w:rsidRDefault="002519F3">
      <w:pPr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114300" distR="114300">
            <wp:extent cx="5268595" cy="3359150"/>
            <wp:effectExtent l="0" t="0" r="4445" b="8890"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B0" w:rsidRDefault="002519F3">
      <w:pPr>
        <w:numPr>
          <w:ilvl w:val="0"/>
          <w:numId w:val="2"/>
        </w:num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扶持力度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各大城市对于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持证者提供了各项政策支持，政府津贴、人才落户、职称评定等。如江苏省对毕业后直接进入事务所工作，在三年内（考试年限）取得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资格并签订三年以上劳动合同的，按每人一次性奖励</w:t>
      </w:r>
      <w:r>
        <w:rPr>
          <w:rFonts w:ascii="Times New Roman" w:hAnsi="Times New Roman" w:hint="eastAsia"/>
        </w:rPr>
        <w:t>10000</w:t>
      </w:r>
      <w:r>
        <w:rPr>
          <w:rFonts w:ascii="Times New Roman" w:hAnsi="Times New Roman" w:hint="eastAsia"/>
        </w:rPr>
        <w:t>元；浙江省对一年过</w:t>
      </w: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科奖励</w:t>
      </w:r>
      <w:r>
        <w:rPr>
          <w:rFonts w:ascii="Times New Roman" w:hAnsi="Times New Roman" w:hint="eastAsia"/>
        </w:rPr>
        <w:t>5000</w:t>
      </w:r>
      <w:r>
        <w:rPr>
          <w:rFonts w:ascii="Times New Roman" w:hAnsi="Times New Roman" w:hint="eastAsia"/>
        </w:rPr>
        <w:t>元，硕士学位首次加盟</w:t>
      </w:r>
      <w:proofErr w:type="gramStart"/>
      <w:r>
        <w:rPr>
          <w:rFonts w:ascii="Times New Roman" w:hAnsi="Times New Roman" w:hint="eastAsia"/>
        </w:rPr>
        <w:t>注会行业</w:t>
      </w:r>
      <w:proofErr w:type="gramEnd"/>
      <w:r>
        <w:rPr>
          <w:rFonts w:ascii="Times New Roman" w:hAnsi="Times New Roman" w:hint="eastAsia"/>
        </w:rPr>
        <w:t>也可获得</w:t>
      </w:r>
      <w:r>
        <w:rPr>
          <w:rFonts w:ascii="Times New Roman" w:hAnsi="Times New Roman" w:hint="eastAsia"/>
        </w:rPr>
        <w:t>3000</w:t>
      </w:r>
      <w:r>
        <w:rPr>
          <w:rFonts w:ascii="Times New Roman" w:hAnsi="Times New Roman" w:hint="eastAsia"/>
        </w:rPr>
        <w:t>元奖励，而百名青年人才、十大青年才俊的奖励更是高达数万元。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包括四大会计师事务所在内的顶尖企业对于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持证者也提供了各</w:t>
      </w:r>
      <w:r>
        <w:rPr>
          <w:rFonts w:ascii="Times New Roman" w:hAnsi="Times New Roman" w:hint="eastAsia"/>
        </w:rPr>
        <w:t>项福利政策。</w:t>
      </w:r>
    </w:p>
    <w:p w:rsidR="008057B0" w:rsidRDefault="002519F3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114300" distR="114300">
            <wp:extent cx="5694045" cy="3641725"/>
            <wp:effectExtent l="0" t="0" r="1905" b="15875"/>
            <wp:docPr id="5" name="图片 5" descr="微信图片_2021082615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8261509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154940</wp:posOffset>
            </wp:positionV>
            <wp:extent cx="2875915" cy="2531110"/>
            <wp:effectExtent l="0" t="0" r="635" b="2540"/>
            <wp:wrapTopAndBottom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213360</wp:posOffset>
            </wp:positionV>
            <wp:extent cx="2879090" cy="2424430"/>
            <wp:effectExtent l="0" t="0" r="16510" b="13970"/>
            <wp:wrapTopAndBottom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7B0" w:rsidRDefault="002519F3">
      <w:pPr>
        <w:numPr>
          <w:ilvl w:val="0"/>
          <w:numId w:val="3"/>
        </w:num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对职业发展的影响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lastRenderedPageBreak/>
        <w:drawing>
          <wp:inline distT="0" distB="0" distL="114300" distR="114300">
            <wp:extent cx="5407660" cy="5565140"/>
            <wp:effectExtent l="0" t="0" r="2540" b="16510"/>
            <wp:docPr id="13" name="图片 13" descr="微信图片_20210826155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108261557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）企业在职人员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财务类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：财务在职人员，获得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证书后，可以获得更多快速晋升的机会，可以在短期内提高自己的职业高度。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）企业在职人员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非财务类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：获得全科或者部分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考试科目后，非财务专业人士调换到会计行业是非常容易的一件事，并且进入财务行业后的职业机会以及职业起点比较高。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）在校学生：对在校生求职帮助很大，可以帮助在校生获得最好的企业青睐，以及毕业后</w:t>
      </w:r>
      <w:r>
        <w:rPr>
          <w:rFonts w:ascii="Times New Roman" w:hAnsi="Times New Roman" w:hint="eastAsia"/>
        </w:rPr>
        <w:t>2--3</w:t>
      </w:r>
      <w:r>
        <w:rPr>
          <w:rFonts w:ascii="Times New Roman" w:hAnsi="Times New Roman" w:hint="eastAsia"/>
        </w:rPr>
        <w:t>年可以快速的让新人进入职业发展的中层。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）其他：在银行、证券、基金等金融行业，特别是在做投资岗位上，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证书有非常大的作用。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lastRenderedPageBreak/>
        <w:drawing>
          <wp:inline distT="0" distB="0" distL="114300" distR="114300">
            <wp:extent cx="4850130" cy="6857365"/>
            <wp:effectExtent l="0" t="0" r="7620" b="635"/>
            <wp:docPr id="4" name="图片 4" descr="微信图片_20210826154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82615452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noProof/>
        </w:rPr>
        <w:lastRenderedPageBreak/>
        <w:drawing>
          <wp:inline distT="0" distB="0" distL="114300" distR="114300">
            <wp:extent cx="4857750" cy="5783580"/>
            <wp:effectExtent l="0" t="0" r="0" b="7620"/>
            <wp:docPr id="10" name="图片 10" descr="微信图片_20210826154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082615443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7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此外，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 w:hint="eastAsia"/>
          <w:b/>
          <w:bCs/>
        </w:rPr>
        <w:t>年薪</w:t>
      </w:r>
      <w:r>
        <w:rPr>
          <w:rFonts w:ascii="Times New Roman" w:hAnsi="Times New Roman" w:hint="eastAsia"/>
        </w:rPr>
        <w:t>差距比较大。但一般来说，拥有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证书的持证人，在企业财务领域工作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年以上，年薪资不低于</w:t>
      </w:r>
      <w:r>
        <w:rPr>
          <w:rFonts w:ascii="Times New Roman" w:hAnsi="Times New Roman" w:hint="eastAsia"/>
        </w:rPr>
        <w:t>25</w:t>
      </w:r>
      <w:r>
        <w:rPr>
          <w:rFonts w:ascii="Times New Roman" w:hAnsi="Times New Roman" w:hint="eastAsia"/>
        </w:rPr>
        <w:t>万，在注册会计师事务所机构工作，薪资不低于</w:t>
      </w:r>
      <w:r>
        <w:rPr>
          <w:rFonts w:ascii="Times New Roman" w:hAnsi="Times New Roman" w:hint="eastAsia"/>
        </w:rPr>
        <w:t>30</w:t>
      </w:r>
      <w:r>
        <w:rPr>
          <w:rFonts w:ascii="Times New Roman" w:hAnsi="Times New Roman" w:hint="eastAsia"/>
        </w:rPr>
        <w:t>万。在银行，证券金融机构等工作不低</w:t>
      </w:r>
      <w:r>
        <w:rPr>
          <w:rFonts w:ascii="Times New Roman" w:hAnsi="Times New Roman" w:hint="eastAsia"/>
        </w:rPr>
        <w:t>30</w:t>
      </w:r>
      <w:r>
        <w:rPr>
          <w:rFonts w:ascii="Times New Roman" w:hAnsi="Times New Roman" w:hint="eastAsia"/>
        </w:rPr>
        <w:t>万，在咨询机构工作不低于</w:t>
      </w:r>
      <w:r>
        <w:rPr>
          <w:rFonts w:ascii="Times New Roman" w:hAnsi="Times New Roman" w:hint="eastAsia"/>
        </w:rPr>
        <w:t>40</w:t>
      </w:r>
      <w:r>
        <w:rPr>
          <w:rFonts w:ascii="Times New Roman" w:hAnsi="Times New Roman" w:hint="eastAsia"/>
        </w:rPr>
        <w:t>万元。</w:t>
      </w:r>
    </w:p>
    <w:p w:rsidR="008057B0" w:rsidRDefault="008057B0">
      <w:pPr>
        <w:spacing w:line="300" w:lineRule="auto"/>
        <w:ind w:firstLineChars="200" w:firstLine="420"/>
        <w:rPr>
          <w:rFonts w:ascii="Times New Roman" w:hAnsi="Times New Roman"/>
        </w:rPr>
      </w:pP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（五）注册会计师职业发展方向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．会计信息系统实施专家，</w:t>
      </w:r>
      <w:r>
        <w:rPr>
          <w:rFonts w:ascii="Times New Roman" w:hAnsi="Times New Roman" w:hint="eastAsia"/>
        </w:rPr>
        <w:t>ERP</w:t>
      </w:r>
      <w:r>
        <w:rPr>
          <w:rFonts w:ascii="Times New Roman" w:hAnsi="Times New Roman" w:hint="eastAsia"/>
        </w:rPr>
        <w:t>专家：侧重于企业信息化和财务管理，财务会计信息化，了解会计和软件等；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．理财顾问，财务顾问：侧重对企业实践进行策划，指导，辅助，咨询等；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．会计专家，教授学者：侧重研究和规范会计制度，准则，理论，教学；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．财务总监：企业财务管理，管理会计，报告，分析，预算，控制，成本，价格，流程，制度等；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．基金经理，财务经理：资本运作，资金管理，投资管理，基金股票，企业并购，筹资，上市</w:t>
      </w:r>
      <w:r>
        <w:rPr>
          <w:rFonts w:ascii="Times New Roman" w:hAnsi="Times New Roman" w:hint="eastAsia"/>
        </w:rPr>
        <w:lastRenderedPageBreak/>
        <w:t>操作等；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．内部审计师，内部控制经理：侧重企业内部财务制度控制，财务风险控制，舞弊控</w:t>
      </w:r>
    </w:p>
    <w:p w:rsidR="008057B0" w:rsidRDefault="002519F3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制等；</w:t>
      </w: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．项目经理，合伙人：外部审计师，执业资格等等。</w:t>
      </w:r>
    </w:p>
    <w:p w:rsidR="008057B0" w:rsidRDefault="008057B0">
      <w:pPr>
        <w:spacing w:line="300" w:lineRule="auto"/>
        <w:ind w:firstLineChars="200" w:firstLine="420"/>
        <w:rPr>
          <w:rFonts w:ascii="Times New Roman" w:hAnsi="Times New Roman"/>
        </w:rPr>
      </w:pPr>
    </w:p>
    <w:p w:rsidR="008057B0" w:rsidRDefault="002519F3">
      <w:pPr>
        <w:numPr>
          <w:ilvl w:val="0"/>
          <w:numId w:val="3"/>
        </w:num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大学生学习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的八大优势</w:t>
      </w:r>
    </w:p>
    <w:p w:rsidR="008057B0" w:rsidRDefault="002519F3" w:rsidP="002519F3">
      <w:pPr>
        <w:spacing w:line="300" w:lineRule="auto"/>
        <w:ind w:leftChars="200" w:left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w:drawing>
          <wp:inline distT="0" distB="0" distL="114300" distR="114300">
            <wp:extent cx="5267960" cy="3162300"/>
            <wp:effectExtent l="0" t="0" r="8890" b="0"/>
            <wp:docPr id="11" name="图片 11" descr="微信图片_2021082615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108261550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7B0" w:rsidRDefault="008057B0">
      <w:pPr>
        <w:spacing w:line="300" w:lineRule="auto"/>
        <w:ind w:firstLineChars="200" w:firstLine="420"/>
        <w:rPr>
          <w:rFonts w:ascii="Times New Roman" w:hAnsi="Times New Roman"/>
        </w:rPr>
      </w:pPr>
    </w:p>
    <w:p w:rsidR="008057B0" w:rsidRDefault="002519F3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有</w:t>
      </w:r>
      <w:r>
        <w:rPr>
          <w:rFonts w:ascii="Times New Roman" w:hAnsi="Times New Roman" w:hint="eastAsia"/>
          <w:b/>
          <w:bCs/>
          <w:sz w:val="22"/>
          <w:szCs w:val="28"/>
        </w:rPr>
        <w:t>“财经第一证”</w:t>
      </w:r>
      <w:r>
        <w:rPr>
          <w:rFonts w:ascii="Times New Roman" w:hAnsi="Times New Roman" w:hint="eastAsia"/>
        </w:rPr>
        <w:t>之</w:t>
      </w:r>
      <w:r>
        <w:rPr>
          <w:rFonts w:ascii="Times New Roman" w:hAnsi="Times New Roman" w:hint="eastAsia"/>
        </w:rPr>
        <w:t>称的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具有极高的含金量，成为财经人员梦寐以求的证书，每年几十万人报考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。市场对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高端财经人才的需求量在不断增加，面对这样的市场人才需求现状很多高校设立了注册会计师专业，开设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专业课程。由此，目前很多在校大学生在大学期间就开始</w:t>
      </w:r>
      <w:r>
        <w:rPr>
          <w:rFonts w:ascii="Times New Roman" w:hAnsi="Times New Roman" w:hint="eastAsia"/>
        </w:rPr>
        <w:t>CPA</w:t>
      </w:r>
      <w:r>
        <w:rPr>
          <w:rFonts w:ascii="Times New Roman" w:hAnsi="Times New Roman" w:hint="eastAsia"/>
        </w:rPr>
        <w:t>的学习，领先一步，为注册会计师的考试打下坚实的基础。</w:t>
      </w:r>
    </w:p>
    <w:p w:rsidR="008057B0" w:rsidRDefault="008057B0">
      <w:pPr>
        <w:spacing w:line="300" w:lineRule="auto"/>
        <w:rPr>
          <w:rFonts w:ascii="Times New Roman" w:eastAsia="宋体" w:hAnsi="Times New Roman" w:cs="Times New Roman"/>
        </w:rPr>
      </w:pPr>
    </w:p>
    <w:p w:rsidR="008057B0" w:rsidRDefault="002519F3"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三、咨询方式</w:t>
      </w:r>
    </w:p>
    <w:p w:rsidR="008057B0" w:rsidRDefault="002519F3">
      <w:pPr>
        <w:spacing w:line="30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有意向的学生可以通过以下方式进行咨询。</w:t>
      </w:r>
    </w:p>
    <w:p w:rsidR="008057B0" w:rsidRDefault="002519F3"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104775</wp:posOffset>
            </wp:positionV>
            <wp:extent cx="1349375" cy="1313815"/>
            <wp:effectExtent l="0" t="0" r="3175" b="635"/>
            <wp:wrapTopAndBottom/>
            <wp:docPr id="8" name="图片 8" descr="C:\Users\Administrator\Desktop\微信图片_20210826170806.jpg微信图片_2021082617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微信图片_20210826170806.jpg微信图片_20210826170806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85725</wp:posOffset>
            </wp:positionV>
            <wp:extent cx="1339850" cy="1373505"/>
            <wp:effectExtent l="0" t="0" r="12700" b="17145"/>
            <wp:wrapTopAndBottom/>
            <wp:docPr id="7" name="图片 7" descr="C:\Users\Administrator\Desktop\微信图片_20210826170812.jpg微信图片_2021082617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微信图片_20210826170812.jpg微信图片_20210826170812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</w:rPr>
        <w:t xml:space="preserve">         15394264238</w:t>
      </w:r>
      <w:r>
        <w:rPr>
          <w:rFonts w:ascii="Times New Roman" w:eastAsia="宋体" w:hAnsi="Times New Roman" w:cs="Times New Roman" w:hint="eastAsia"/>
        </w:rPr>
        <w:t>朱老师（</w:t>
      </w:r>
      <w:proofErr w:type="gramStart"/>
      <w:r>
        <w:rPr>
          <w:rFonts w:ascii="Times New Roman" w:eastAsia="宋体" w:hAnsi="Times New Roman" w:cs="Times New Roman" w:hint="eastAsia"/>
        </w:rPr>
        <w:t>微信同</w:t>
      </w:r>
      <w:proofErr w:type="gramEnd"/>
      <w:r>
        <w:rPr>
          <w:rFonts w:ascii="Times New Roman" w:eastAsia="宋体" w:hAnsi="Times New Roman" w:cs="Times New Roman" w:hint="eastAsia"/>
        </w:rPr>
        <w:t>号）</w:t>
      </w:r>
      <w:r>
        <w:rPr>
          <w:rFonts w:ascii="Times New Roman" w:eastAsia="宋体" w:hAnsi="Times New Roman" w:cs="Times New Roman" w:hint="eastAsia"/>
        </w:rPr>
        <w:t xml:space="preserve">                         QQ</w:t>
      </w:r>
      <w:r>
        <w:rPr>
          <w:rFonts w:ascii="Times New Roman" w:eastAsia="宋体" w:hAnsi="Times New Roman" w:cs="Times New Roman" w:hint="eastAsia"/>
        </w:rPr>
        <w:t>：</w:t>
      </w:r>
      <w:r>
        <w:rPr>
          <w:rFonts w:ascii="Times New Roman" w:eastAsia="宋体" w:hAnsi="Times New Roman" w:cs="Times New Roman" w:hint="eastAsia"/>
        </w:rPr>
        <w:t>2682439869</w:t>
      </w:r>
    </w:p>
    <w:p w:rsidR="008057B0" w:rsidRDefault="002519F3">
      <w:pPr>
        <w:spacing w:line="300" w:lineRule="auto"/>
        <w:jc w:val="center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办公室地址：浙江工商大学下沙校区</w:t>
      </w:r>
      <w:r>
        <w:rPr>
          <w:rFonts w:ascii="Times New Roman" w:eastAsia="宋体" w:hAnsi="Times New Roman" w:cs="Times New Roman" w:hint="eastAsia"/>
          <w:b/>
          <w:bCs/>
        </w:rPr>
        <w:t>E</w:t>
      </w:r>
      <w:r>
        <w:rPr>
          <w:rFonts w:ascii="Times New Roman" w:eastAsia="宋体" w:hAnsi="Times New Roman" w:cs="Times New Roman" w:hint="eastAsia"/>
          <w:b/>
          <w:bCs/>
        </w:rPr>
        <w:t>教学楼</w:t>
      </w:r>
      <w:r>
        <w:rPr>
          <w:rFonts w:ascii="Times New Roman" w:eastAsia="宋体" w:hAnsi="Times New Roman" w:cs="Times New Roman" w:hint="eastAsia"/>
          <w:b/>
          <w:bCs/>
        </w:rPr>
        <w:t>527</w:t>
      </w:r>
      <w:r>
        <w:rPr>
          <w:rFonts w:ascii="Times New Roman" w:eastAsia="宋体" w:hAnsi="Times New Roman" w:cs="Times New Roman" w:hint="eastAsia"/>
          <w:b/>
          <w:bCs/>
        </w:rPr>
        <w:t>办公室</w:t>
      </w:r>
    </w:p>
    <w:p w:rsidR="008057B0" w:rsidRDefault="008057B0">
      <w:pPr>
        <w:spacing w:line="300" w:lineRule="auto"/>
        <w:ind w:firstLineChars="200" w:firstLine="420"/>
        <w:rPr>
          <w:rFonts w:ascii="Times New Roman" w:hAnsi="Times New Roman"/>
        </w:rPr>
      </w:pPr>
    </w:p>
    <w:sectPr w:rsidR="008057B0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6C29D"/>
    <w:multiLevelType w:val="singleLevel"/>
    <w:tmpl w:val="9216C29D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21029F1"/>
    <w:multiLevelType w:val="singleLevel"/>
    <w:tmpl w:val="221029F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86539C5"/>
    <w:multiLevelType w:val="singleLevel"/>
    <w:tmpl w:val="686539C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B0"/>
    <w:rsid w:val="002519F3"/>
    <w:rsid w:val="008057B0"/>
    <w:rsid w:val="0D322356"/>
    <w:rsid w:val="0E2650D4"/>
    <w:rsid w:val="12270A01"/>
    <w:rsid w:val="15166D22"/>
    <w:rsid w:val="17356348"/>
    <w:rsid w:val="1F610F39"/>
    <w:rsid w:val="289549F0"/>
    <w:rsid w:val="37D554A4"/>
    <w:rsid w:val="3DA630BE"/>
    <w:rsid w:val="3F3705B4"/>
    <w:rsid w:val="3F9D7284"/>
    <w:rsid w:val="40912DA3"/>
    <w:rsid w:val="40D012A4"/>
    <w:rsid w:val="535C6D94"/>
    <w:rsid w:val="64342E14"/>
    <w:rsid w:val="67A82DB1"/>
    <w:rsid w:val="6D051A6F"/>
    <w:rsid w:val="75943390"/>
    <w:rsid w:val="79A75DED"/>
    <w:rsid w:val="7F204610"/>
    <w:rsid w:val="7F3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19F3"/>
    <w:rPr>
      <w:sz w:val="18"/>
      <w:szCs w:val="18"/>
    </w:rPr>
  </w:style>
  <w:style w:type="character" w:customStyle="1" w:styleId="Char">
    <w:name w:val="批注框文本 Char"/>
    <w:basedOn w:val="a0"/>
    <w:link w:val="a3"/>
    <w:rsid w:val="002519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519F3"/>
    <w:rPr>
      <w:sz w:val="18"/>
      <w:szCs w:val="18"/>
    </w:rPr>
  </w:style>
  <w:style w:type="character" w:customStyle="1" w:styleId="Char">
    <w:name w:val="批注框文本 Char"/>
    <w:basedOn w:val="a0"/>
    <w:link w:val="a3"/>
    <w:rsid w:val="002519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hz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gfdd</cp:lastModifiedBy>
  <cp:revision>3</cp:revision>
  <cp:lastPrinted>2021-08-31T02:00:00Z</cp:lastPrinted>
  <dcterms:created xsi:type="dcterms:W3CDTF">2021-08-31T07:13:00Z</dcterms:created>
  <dcterms:modified xsi:type="dcterms:W3CDTF">2021-08-31T07:13:00Z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67E1D12DC95C4295BA52D9FAF725B95C</vt:lpwstr>
  </property>
</Properties>
</file>